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4A9F" w14:textId="77777777" w:rsidR="00C305D8" w:rsidRDefault="005F76E6">
      <w:pPr>
        <w:spacing w:after="0" w:line="240" w:lineRule="auto"/>
        <w:ind w:left="0" w:right="4597" w:firstLine="0"/>
        <w:rPr>
          <w:rFonts w:ascii="Comic Sans MS" w:hAnsi="Comic Sans MS"/>
        </w:rPr>
      </w:pPr>
      <w:r>
        <w:rPr>
          <w:rFonts w:ascii="Comic Sans MS" w:eastAsia="Calibri" w:hAnsi="Comic Sans MS" w:cs="Calibri"/>
          <w:sz w:val="22"/>
        </w:rPr>
        <w:t xml:space="preserve"> </w:t>
      </w:r>
      <w:r>
        <w:rPr>
          <w:rFonts w:ascii="Comic Sans MS" w:hAnsi="Comic Sans MS"/>
          <w:b/>
          <w:sz w:val="28"/>
        </w:rPr>
        <w:t xml:space="preserve"> </w:t>
      </w:r>
    </w:p>
    <w:p w14:paraId="6CA2A22F" w14:textId="77777777" w:rsidR="00C305D8" w:rsidRDefault="00C305D8">
      <w:pPr>
        <w:tabs>
          <w:tab w:val="left" w:pos="2552"/>
          <w:tab w:val="left" w:pos="6096"/>
        </w:tabs>
        <w:rPr>
          <w:rFonts w:ascii="Comic Sans MS" w:hAnsi="Comic Sans MS"/>
          <w:b/>
          <w:bCs/>
          <w:sz w:val="18"/>
          <w:szCs w:val="18"/>
          <w:u w:val="single"/>
        </w:rPr>
      </w:pPr>
    </w:p>
    <w:p w14:paraId="3634C402" w14:textId="77777777" w:rsidR="00C305D8" w:rsidRDefault="005F76E6">
      <w:pPr>
        <w:jc w:val="center"/>
        <w:rPr>
          <w:rFonts w:ascii="Comic Sans MS" w:hAnsi="Comic Sans MS"/>
          <w:bCs/>
          <w:sz w:val="92"/>
          <w:szCs w:val="96"/>
          <w:lang w:val="en-AU"/>
        </w:rPr>
      </w:pPr>
      <w:r>
        <w:rPr>
          <w:rFonts w:ascii="Comic Sans MS" w:hAnsi="Comic Sans MS"/>
          <w:bCs/>
          <w:sz w:val="92"/>
          <w:szCs w:val="96"/>
          <w:lang w:val="en-AU"/>
        </w:rPr>
        <w:t>St Paul’s CE Academy</w:t>
      </w:r>
    </w:p>
    <w:p w14:paraId="21505FF6" w14:textId="77777777" w:rsidR="00C305D8" w:rsidRDefault="005F76E6">
      <w:pPr>
        <w:jc w:val="center"/>
        <w:rPr>
          <w:rFonts w:ascii="Comic Sans MS" w:hAnsi="Comic Sans MS"/>
          <w:i/>
          <w:iCs/>
          <w:sz w:val="48"/>
          <w:szCs w:val="20"/>
          <w:lang w:val="en-AU"/>
        </w:rPr>
      </w:pPr>
      <w:r>
        <w:rPr>
          <w:rFonts w:ascii="Comic Sans MS" w:hAnsi="Comic Sans MS"/>
          <w:noProof/>
        </w:rPr>
        <w:drawing>
          <wp:anchor distT="0" distB="0" distL="114300" distR="114300" simplePos="0" relativeHeight="251659264" behindDoc="0" locked="0" layoutInCell="1" allowOverlap="1" wp14:anchorId="758E3547" wp14:editId="6B9ECDFD">
            <wp:simplePos x="0" y="0"/>
            <wp:positionH relativeFrom="margin">
              <wp:align>center</wp:align>
            </wp:positionH>
            <wp:positionV relativeFrom="paragraph">
              <wp:posOffset>393700</wp:posOffset>
            </wp:positionV>
            <wp:extent cx="2240280" cy="22402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pic:spPr>
                </pic:pic>
              </a:graphicData>
            </a:graphic>
            <wp14:sizeRelH relativeFrom="page">
              <wp14:pctWidth>0</wp14:pctWidth>
            </wp14:sizeRelH>
            <wp14:sizeRelV relativeFrom="page">
              <wp14:pctHeight>0</wp14:pctHeight>
            </wp14:sizeRelV>
          </wp:anchor>
        </w:drawing>
      </w:r>
    </w:p>
    <w:p w14:paraId="237E350A" w14:textId="77777777" w:rsidR="00C305D8" w:rsidRDefault="00C305D8">
      <w:pPr>
        <w:jc w:val="center"/>
        <w:rPr>
          <w:rFonts w:ascii="Comic Sans MS" w:hAnsi="Comic Sans MS"/>
          <w:i/>
          <w:iCs/>
          <w:sz w:val="48"/>
          <w:szCs w:val="20"/>
          <w:lang w:val="en-AU"/>
        </w:rPr>
      </w:pPr>
    </w:p>
    <w:p w14:paraId="3BC57DDA" w14:textId="77777777" w:rsidR="00C305D8" w:rsidRDefault="00C305D8">
      <w:pPr>
        <w:jc w:val="center"/>
        <w:rPr>
          <w:rFonts w:ascii="Comic Sans MS" w:hAnsi="Comic Sans MS"/>
          <w:i/>
          <w:iCs/>
          <w:sz w:val="48"/>
          <w:szCs w:val="20"/>
          <w:lang w:val="en-AU"/>
        </w:rPr>
      </w:pPr>
    </w:p>
    <w:p w14:paraId="2279D709" w14:textId="77777777" w:rsidR="00C305D8" w:rsidRDefault="00C305D8">
      <w:pPr>
        <w:jc w:val="center"/>
        <w:rPr>
          <w:rFonts w:ascii="Comic Sans MS" w:hAnsi="Comic Sans MS"/>
          <w:i/>
          <w:iCs/>
          <w:sz w:val="48"/>
          <w:szCs w:val="20"/>
          <w:lang w:val="en-AU"/>
        </w:rPr>
      </w:pPr>
    </w:p>
    <w:p w14:paraId="373B28A5" w14:textId="77777777" w:rsidR="00C305D8" w:rsidRDefault="00C305D8">
      <w:pPr>
        <w:rPr>
          <w:rFonts w:ascii="Comic Sans MS" w:hAnsi="Comic Sans MS"/>
          <w:i/>
          <w:iCs/>
          <w:sz w:val="48"/>
          <w:szCs w:val="20"/>
          <w:lang w:val="en-AU"/>
        </w:rPr>
      </w:pPr>
    </w:p>
    <w:p w14:paraId="73931A81" w14:textId="77777777" w:rsidR="00C305D8" w:rsidRDefault="00C305D8">
      <w:pPr>
        <w:rPr>
          <w:rFonts w:ascii="Comic Sans MS" w:hAnsi="Comic Sans MS"/>
          <w:szCs w:val="20"/>
        </w:rPr>
      </w:pPr>
    </w:p>
    <w:p w14:paraId="6D6CBB86" w14:textId="77777777" w:rsidR="00C305D8" w:rsidRDefault="005F76E6">
      <w:pPr>
        <w:jc w:val="center"/>
        <w:rPr>
          <w:rFonts w:ascii="Comic Sans MS" w:hAnsi="Comic Sans MS"/>
          <w:sz w:val="52"/>
          <w:szCs w:val="52"/>
        </w:rPr>
      </w:pPr>
      <w:r>
        <w:rPr>
          <w:rFonts w:ascii="Comic Sans MS" w:hAnsi="Comic Sans MS"/>
          <w:noProof/>
        </w:rPr>
        <w:drawing>
          <wp:anchor distT="0" distB="0" distL="114300" distR="114300" simplePos="0" relativeHeight="251660288" behindDoc="0" locked="0" layoutInCell="1" allowOverlap="1" wp14:anchorId="46516403" wp14:editId="3B769FBB">
            <wp:simplePos x="0" y="0"/>
            <wp:positionH relativeFrom="column">
              <wp:posOffset>1903095</wp:posOffset>
            </wp:positionH>
            <wp:positionV relativeFrom="paragraph">
              <wp:posOffset>62865</wp:posOffset>
            </wp:positionV>
            <wp:extent cx="2240280" cy="1327785"/>
            <wp:effectExtent l="0" t="0" r="0" b="0"/>
            <wp:wrapNone/>
            <wp:docPr id="17" name="Picture 17" descr="DCAT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T_colour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1327785"/>
                    </a:xfrm>
                    <a:prstGeom prst="rect">
                      <a:avLst/>
                    </a:prstGeom>
                    <a:noFill/>
                  </pic:spPr>
                </pic:pic>
              </a:graphicData>
            </a:graphic>
            <wp14:sizeRelH relativeFrom="page">
              <wp14:pctWidth>0</wp14:pctWidth>
            </wp14:sizeRelH>
            <wp14:sizeRelV relativeFrom="page">
              <wp14:pctHeight>0</wp14:pctHeight>
            </wp14:sizeRelV>
          </wp:anchor>
        </w:drawing>
      </w:r>
    </w:p>
    <w:p w14:paraId="7F62FCD6" w14:textId="77777777" w:rsidR="00C305D8" w:rsidRDefault="00C305D8">
      <w:pPr>
        <w:jc w:val="center"/>
        <w:rPr>
          <w:rFonts w:ascii="Comic Sans MS" w:hAnsi="Comic Sans MS"/>
          <w:sz w:val="52"/>
          <w:szCs w:val="52"/>
        </w:rPr>
      </w:pPr>
    </w:p>
    <w:p w14:paraId="138A9302" w14:textId="77777777" w:rsidR="00C305D8" w:rsidRDefault="00C305D8">
      <w:pPr>
        <w:jc w:val="center"/>
        <w:rPr>
          <w:rFonts w:ascii="Comic Sans MS" w:hAnsi="Comic Sans MS"/>
          <w:sz w:val="52"/>
          <w:szCs w:val="52"/>
        </w:rPr>
      </w:pPr>
    </w:p>
    <w:p w14:paraId="4636718B" w14:textId="77777777" w:rsidR="00C305D8" w:rsidRDefault="005F76E6">
      <w:pPr>
        <w:jc w:val="center"/>
        <w:rPr>
          <w:rFonts w:ascii="Comic Sans MS" w:hAnsi="Comic Sans MS"/>
          <w:sz w:val="52"/>
          <w:szCs w:val="52"/>
        </w:rPr>
      </w:pPr>
      <w:r>
        <w:rPr>
          <w:rFonts w:ascii="Comic Sans MS" w:hAnsi="Comic Sans MS"/>
          <w:sz w:val="52"/>
          <w:szCs w:val="52"/>
        </w:rPr>
        <w:t>Anti-Bullying Policy</w:t>
      </w:r>
    </w:p>
    <w:p w14:paraId="31AEB5B7" w14:textId="77777777" w:rsidR="00C305D8" w:rsidRDefault="00C305D8">
      <w:pPr>
        <w:jc w:val="center"/>
        <w:rPr>
          <w:rFonts w:ascii="Comic Sans MS" w:hAnsi="Comic Sans MS"/>
          <w:sz w:val="22"/>
          <w:szCs w:val="52"/>
          <w:lang w:val="en-A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C305D8" w14:paraId="49789512" w14:textId="77777777">
        <w:tc>
          <w:tcPr>
            <w:tcW w:w="5245" w:type="dxa"/>
            <w:tcBorders>
              <w:top w:val="single" w:sz="4" w:space="0" w:color="auto"/>
              <w:left w:val="single" w:sz="4" w:space="0" w:color="auto"/>
              <w:bottom w:val="single" w:sz="4" w:space="0" w:color="auto"/>
              <w:right w:val="single" w:sz="4" w:space="0" w:color="auto"/>
            </w:tcBorders>
            <w:hideMark/>
          </w:tcPr>
          <w:p w14:paraId="167E0D9E" w14:textId="77777777" w:rsidR="00C305D8" w:rsidRDefault="005F76E6">
            <w:pPr>
              <w:rPr>
                <w:rFonts w:ascii="Comic Sans MS" w:hAnsi="Comic Sans MS"/>
              </w:rPr>
            </w:pPr>
            <w:r>
              <w:rPr>
                <w:rFonts w:ascii="Comic Sans MS" w:hAnsi="Comic Sans MS"/>
              </w:rPr>
              <w:t>Person responsible for the policy</w:t>
            </w:r>
          </w:p>
        </w:tc>
        <w:tc>
          <w:tcPr>
            <w:tcW w:w="4536" w:type="dxa"/>
            <w:tcBorders>
              <w:top w:val="single" w:sz="4" w:space="0" w:color="auto"/>
              <w:left w:val="single" w:sz="4" w:space="0" w:color="auto"/>
              <w:bottom w:val="single" w:sz="4" w:space="0" w:color="auto"/>
              <w:right w:val="single" w:sz="4" w:space="0" w:color="auto"/>
            </w:tcBorders>
            <w:hideMark/>
          </w:tcPr>
          <w:p w14:paraId="7CDD1B98" w14:textId="105F8E49" w:rsidR="00C305D8" w:rsidRDefault="00D83309">
            <w:pPr>
              <w:rPr>
                <w:rFonts w:ascii="Comic Sans MS" w:hAnsi="Comic Sans MS"/>
                <w:szCs w:val="24"/>
              </w:rPr>
            </w:pPr>
            <w:r>
              <w:rPr>
                <w:rFonts w:ascii="Comic Sans MS" w:hAnsi="Comic Sans MS"/>
                <w:szCs w:val="24"/>
              </w:rPr>
              <w:t xml:space="preserve">Kim Morley </w:t>
            </w:r>
            <w:bookmarkStart w:id="0" w:name="_GoBack"/>
            <w:bookmarkEnd w:id="0"/>
          </w:p>
        </w:tc>
      </w:tr>
      <w:tr w:rsidR="00C305D8" w14:paraId="38F951F3" w14:textId="77777777">
        <w:tc>
          <w:tcPr>
            <w:tcW w:w="5245" w:type="dxa"/>
            <w:tcBorders>
              <w:top w:val="single" w:sz="4" w:space="0" w:color="auto"/>
              <w:left w:val="single" w:sz="4" w:space="0" w:color="auto"/>
              <w:bottom w:val="single" w:sz="4" w:space="0" w:color="auto"/>
              <w:right w:val="single" w:sz="4" w:space="0" w:color="auto"/>
            </w:tcBorders>
            <w:hideMark/>
          </w:tcPr>
          <w:p w14:paraId="31FBC14F" w14:textId="77777777" w:rsidR="00C305D8" w:rsidRDefault="005F76E6">
            <w:pPr>
              <w:rPr>
                <w:rFonts w:ascii="Comic Sans MS" w:hAnsi="Comic Sans MS"/>
              </w:rPr>
            </w:pPr>
            <w:r>
              <w:rPr>
                <w:rFonts w:ascii="Comic Sans MS" w:hAnsi="Comic Sans MS"/>
              </w:rPr>
              <w:t>Date reviewed and shared with staff</w:t>
            </w:r>
          </w:p>
        </w:tc>
        <w:tc>
          <w:tcPr>
            <w:tcW w:w="4536" w:type="dxa"/>
            <w:tcBorders>
              <w:top w:val="single" w:sz="4" w:space="0" w:color="auto"/>
              <w:left w:val="single" w:sz="4" w:space="0" w:color="auto"/>
              <w:bottom w:val="single" w:sz="4" w:space="0" w:color="auto"/>
              <w:right w:val="single" w:sz="4" w:space="0" w:color="auto"/>
            </w:tcBorders>
          </w:tcPr>
          <w:p w14:paraId="2233D183" w14:textId="5033B9CD" w:rsidR="00C305D8" w:rsidRDefault="00D83309" w:rsidP="001B1815">
            <w:pPr>
              <w:rPr>
                <w:rFonts w:ascii="Comic Sans MS" w:hAnsi="Comic Sans MS"/>
              </w:rPr>
            </w:pPr>
            <w:r>
              <w:rPr>
                <w:rFonts w:ascii="Comic Sans MS" w:hAnsi="Comic Sans MS"/>
              </w:rPr>
              <w:t>February 25</w:t>
            </w:r>
          </w:p>
        </w:tc>
      </w:tr>
      <w:tr w:rsidR="00C305D8" w14:paraId="29DE38EC" w14:textId="77777777">
        <w:tc>
          <w:tcPr>
            <w:tcW w:w="5245" w:type="dxa"/>
            <w:tcBorders>
              <w:top w:val="single" w:sz="4" w:space="0" w:color="auto"/>
              <w:left w:val="single" w:sz="4" w:space="0" w:color="auto"/>
              <w:bottom w:val="single" w:sz="4" w:space="0" w:color="auto"/>
              <w:right w:val="single" w:sz="4" w:space="0" w:color="auto"/>
            </w:tcBorders>
            <w:hideMark/>
          </w:tcPr>
          <w:p w14:paraId="4FC9BC6E" w14:textId="77777777" w:rsidR="00C305D8" w:rsidRDefault="005F76E6">
            <w:pPr>
              <w:rPr>
                <w:rFonts w:ascii="Comic Sans MS" w:hAnsi="Comic Sans MS"/>
              </w:rPr>
            </w:pPr>
            <w:r>
              <w:rPr>
                <w:rFonts w:ascii="Comic Sans MS" w:hAnsi="Comic Sans MS"/>
              </w:rPr>
              <w:t>Date to next be reviewed by staff</w:t>
            </w:r>
          </w:p>
        </w:tc>
        <w:tc>
          <w:tcPr>
            <w:tcW w:w="4536" w:type="dxa"/>
            <w:tcBorders>
              <w:top w:val="single" w:sz="4" w:space="0" w:color="auto"/>
              <w:left w:val="single" w:sz="4" w:space="0" w:color="auto"/>
              <w:bottom w:val="single" w:sz="4" w:space="0" w:color="auto"/>
              <w:right w:val="single" w:sz="4" w:space="0" w:color="auto"/>
            </w:tcBorders>
          </w:tcPr>
          <w:p w14:paraId="094EAA0C" w14:textId="5C2E4F07" w:rsidR="00C305D8" w:rsidRDefault="00D83309">
            <w:pPr>
              <w:rPr>
                <w:rFonts w:ascii="Comic Sans MS" w:hAnsi="Comic Sans MS"/>
              </w:rPr>
            </w:pPr>
            <w:r>
              <w:rPr>
                <w:rFonts w:ascii="Comic Sans MS" w:hAnsi="Comic Sans MS"/>
              </w:rPr>
              <w:t>February 26</w:t>
            </w:r>
          </w:p>
        </w:tc>
      </w:tr>
      <w:tr w:rsidR="00C305D8" w14:paraId="4662F641" w14:textId="77777777">
        <w:tc>
          <w:tcPr>
            <w:tcW w:w="5245" w:type="dxa"/>
            <w:tcBorders>
              <w:top w:val="single" w:sz="4" w:space="0" w:color="auto"/>
              <w:left w:val="single" w:sz="4" w:space="0" w:color="auto"/>
              <w:bottom w:val="single" w:sz="4" w:space="0" w:color="auto"/>
              <w:right w:val="single" w:sz="4" w:space="0" w:color="auto"/>
            </w:tcBorders>
            <w:hideMark/>
          </w:tcPr>
          <w:p w14:paraId="4D3A6FCE" w14:textId="77777777" w:rsidR="00C305D8" w:rsidRDefault="008002A9">
            <w:pPr>
              <w:rPr>
                <w:rFonts w:ascii="Comic Sans MS" w:hAnsi="Comic Sans MS"/>
              </w:rPr>
            </w:pPr>
            <w:r w:rsidRPr="008002A9">
              <w:rPr>
                <w:rFonts w:ascii="Comic Sans MS" w:hAnsi="Comic Sans MS"/>
                <w:noProof/>
              </w:rPr>
              <w:drawing>
                <wp:anchor distT="0" distB="0" distL="114300" distR="114300" simplePos="0" relativeHeight="251658752" behindDoc="0" locked="0" layoutInCell="1" allowOverlap="1" wp14:anchorId="50DA9E34" wp14:editId="6DF3FF7D">
                  <wp:simplePos x="0" y="0"/>
                  <wp:positionH relativeFrom="column">
                    <wp:posOffset>619125</wp:posOffset>
                  </wp:positionH>
                  <wp:positionV relativeFrom="paragraph">
                    <wp:posOffset>232411</wp:posOffset>
                  </wp:positionV>
                  <wp:extent cx="1485900" cy="5018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544" cy="5034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6E6">
              <w:rPr>
                <w:rFonts w:ascii="Comic Sans MS" w:hAnsi="Comic Sans MS"/>
              </w:rPr>
              <w:t>Signed by Chair of Governor:</w:t>
            </w:r>
          </w:p>
        </w:tc>
        <w:tc>
          <w:tcPr>
            <w:tcW w:w="4536" w:type="dxa"/>
            <w:tcBorders>
              <w:top w:val="single" w:sz="4" w:space="0" w:color="auto"/>
              <w:left w:val="single" w:sz="4" w:space="0" w:color="auto"/>
              <w:bottom w:val="single" w:sz="4" w:space="0" w:color="auto"/>
              <w:right w:val="single" w:sz="4" w:space="0" w:color="auto"/>
            </w:tcBorders>
          </w:tcPr>
          <w:p w14:paraId="55E002E8" w14:textId="77777777" w:rsidR="00C305D8" w:rsidRDefault="005F76E6">
            <w:pPr>
              <w:rPr>
                <w:rFonts w:ascii="Comic Sans MS" w:hAnsi="Comic Sans MS"/>
              </w:rPr>
            </w:pPr>
            <w:r>
              <w:rPr>
                <w:rFonts w:ascii="Comic Sans MS" w:hAnsi="Comic Sans MS"/>
              </w:rPr>
              <w:t>Signed by Head Teacher:</w:t>
            </w:r>
          </w:p>
          <w:p w14:paraId="0DDC6CA7" w14:textId="77777777" w:rsidR="00C305D8" w:rsidRDefault="00C305D8">
            <w:pPr>
              <w:rPr>
                <w:rFonts w:ascii="Comic Sans MS" w:hAnsi="Comic Sans MS"/>
              </w:rPr>
            </w:pPr>
          </w:p>
          <w:p w14:paraId="5C410B7F" w14:textId="77777777" w:rsidR="00C305D8" w:rsidRDefault="00E7186F">
            <w:pPr>
              <w:rPr>
                <w:rFonts w:ascii="Comic Sans MS" w:hAnsi="Comic Sans MS"/>
              </w:rPr>
            </w:pPr>
            <w:r>
              <w:rPr>
                <w:rFonts w:ascii="Comic Sans MS" w:hAnsi="Comic Sans MS"/>
              </w:rPr>
              <w:t>Tom Glenn/Maria Kiniari</w:t>
            </w:r>
          </w:p>
        </w:tc>
      </w:tr>
    </w:tbl>
    <w:p w14:paraId="5D8E03C3" w14:textId="77777777" w:rsidR="00C305D8" w:rsidRDefault="005F76E6">
      <w:pPr>
        <w:spacing w:after="0" w:line="240" w:lineRule="auto"/>
        <w:ind w:left="56" w:firstLine="0"/>
        <w:jc w:val="center"/>
        <w:rPr>
          <w:rFonts w:ascii="Comic Sans MS" w:hAnsi="Comic Sans MS"/>
        </w:rPr>
      </w:pPr>
      <w:r>
        <w:rPr>
          <w:rFonts w:ascii="Comic Sans MS" w:eastAsia="Calibri" w:hAnsi="Comic Sans MS" w:cs="Calibri"/>
          <w:sz w:val="22"/>
        </w:rPr>
        <w:t xml:space="preserve"> </w:t>
      </w:r>
    </w:p>
    <w:p w14:paraId="2C333C1D" w14:textId="77777777" w:rsidR="00C305D8" w:rsidRDefault="00C305D8">
      <w:pPr>
        <w:spacing w:after="0" w:line="240" w:lineRule="auto"/>
        <w:rPr>
          <w:rFonts w:ascii="Comic Sans MS" w:hAnsi="Comic Sans MS"/>
        </w:rPr>
        <w:sectPr w:rsidR="00C305D8">
          <w:footerReference w:type="even" r:id="rId10"/>
          <w:footerReference w:type="default" r:id="rId11"/>
          <w:footerReference w:type="first" r:id="rId12"/>
          <w:pgSz w:w="12240" w:h="15840"/>
          <w:pgMar w:top="749" w:right="1444" w:bottom="704" w:left="1440" w:header="720" w:footer="720" w:gutter="0"/>
          <w:cols w:space="720"/>
        </w:sectPr>
      </w:pPr>
    </w:p>
    <w:p w14:paraId="4495EA12" w14:textId="77777777" w:rsidR="00C305D8" w:rsidRDefault="005F76E6">
      <w:pPr>
        <w:pStyle w:val="Heading1"/>
        <w:spacing w:after="0" w:line="240" w:lineRule="auto"/>
        <w:rPr>
          <w:rFonts w:ascii="Comic Sans MS" w:hAnsi="Comic Sans MS"/>
        </w:rPr>
      </w:pPr>
      <w:r>
        <w:rPr>
          <w:rFonts w:ascii="Comic Sans MS" w:hAnsi="Comic Sans MS"/>
          <w:color w:val="auto"/>
        </w:rPr>
        <w:lastRenderedPageBreak/>
        <w:t xml:space="preserve">St Paul’s CE Academy </w:t>
      </w:r>
      <w:r>
        <w:rPr>
          <w:rFonts w:ascii="Comic Sans MS" w:hAnsi="Comic Sans MS"/>
        </w:rPr>
        <w:t xml:space="preserve">Anti-Bullying Policy </w:t>
      </w:r>
    </w:p>
    <w:p w14:paraId="46417D98" w14:textId="77777777" w:rsidR="00C305D8" w:rsidRDefault="005F76E6">
      <w:pPr>
        <w:spacing w:after="0" w:line="240" w:lineRule="auto"/>
        <w:ind w:left="0" w:firstLine="0"/>
        <w:jc w:val="center"/>
        <w:rPr>
          <w:rFonts w:ascii="Comic Sans MS" w:hAnsi="Comic Sans MS"/>
          <w:szCs w:val="24"/>
        </w:rPr>
      </w:pPr>
      <w:r>
        <w:rPr>
          <w:rFonts w:ascii="Comic Sans MS" w:hAnsi="Comic Sans MS"/>
          <w:b/>
          <w:szCs w:val="24"/>
        </w:rPr>
        <w:t xml:space="preserve">This policy will be reviewed </w:t>
      </w:r>
      <w:r>
        <w:rPr>
          <w:rFonts w:ascii="Comic Sans MS" w:hAnsi="Comic Sans MS"/>
          <w:b/>
          <w:szCs w:val="24"/>
          <w:u w:val="single" w:color="000000"/>
        </w:rPr>
        <w:t>at least</w:t>
      </w:r>
      <w:r>
        <w:rPr>
          <w:rFonts w:ascii="Comic Sans MS" w:hAnsi="Comic Sans MS"/>
          <w:b/>
          <w:szCs w:val="24"/>
        </w:rPr>
        <w:t xml:space="preserve"> annually, and following any concerns and/or updates to national/local guidance or procedures</w:t>
      </w:r>
    </w:p>
    <w:p w14:paraId="597C0DE1" w14:textId="77777777" w:rsidR="00C305D8" w:rsidRDefault="00C305D8">
      <w:pPr>
        <w:rPr>
          <w:rFonts w:ascii="Comic Sans MS" w:hAnsi="Comic Sans MS"/>
        </w:rPr>
      </w:pPr>
    </w:p>
    <w:p w14:paraId="072D4C87" w14:textId="40965B57" w:rsidR="00C305D8" w:rsidRDefault="005F76E6">
      <w:pPr>
        <w:spacing w:after="0" w:line="240" w:lineRule="auto"/>
        <w:ind w:left="423"/>
        <w:rPr>
          <w:rFonts w:ascii="Comic Sans MS" w:hAnsi="Comic Sans MS"/>
        </w:rPr>
      </w:pPr>
      <w:r>
        <w:rPr>
          <w:rFonts w:ascii="Comic Sans MS" w:hAnsi="Comic Sans MS"/>
        </w:rPr>
        <w:t>This policy is based on DfE guidance “</w:t>
      </w:r>
      <w:r>
        <w:rPr>
          <w:rFonts w:ascii="Comic Sans MS" w:hAnsi="Comic Sans MS"/>
          <w:color w:val="009EFF"/>
          <w:u w:val="single" w:color="009EFF"/>
        </w:rPr>
        <w:t>Preventing and Tackling Bullying</w:t>
      </w:r>
      <w:r>
        <w:rPr>
          <w:rFonts w:ascii="Comic Sans MS" w:hAnsi="Comic Sans MS"/>
        </w:rPr>
        <w:t>” July 2017 and supporting documents. It also considers the DfE statutory guidance “</w:t>
      </w:r>
      <w:hyperlink r:id="rId13">
        <w:r>
          <w:rPr>
            <w:rFonts w:ascii="Comic Sans MS" w:hAnsi="Comic Sans MS"/>
            <w:color w:val="009EFF"/>
            <w:u w:val="single" w:color="009EFF"/>
          </w:rPr>
          <w:t>Keeping Children</w:t>
        </w:r>
      </w:hyperlink>
      <w:hyperlink r:id="rId14">
        <w:r>
          <w:rPr>
            <w:rFonts w:ascii="Comic Sans MS" w:hAnsi="Comic Sans MS"/>
            <w:color w:val="009EFF"/>
          </w:rPr>
          <w:t xml:space="preserve"> </w:t>
        </w:r>
      </w:hyperlink>
      <w:hyperlink r:id="rId15">
        <w:r>
          <w:rPr>
            <w:rFonts w:ascii="Comic Sans MS" w:hAnsi="Comic Sans MS"/>
            <w:color w:val="009EFF"/>
            <w:u w:val="single" w:color="009EFF"/>
          </w:rPr>
          <w:t>Safe in Education</w:t>
        </w:r>
      </w:hyperlink>
      <w:hyperlink r:id="rId16">
        <w:r>
          <w:rPr>
            <w:rFonts w:ascii="Comic Sans MS" w:hAnsi="Comic Sans MS"/>
          </w:rPr>
          <w:t>”</w:t>
        </w:r>
      </w:hyperlink>
      <w:r w:rsidR="00625421">
        <w:rPr>
          <w:rFonts w:ascii="Comic Sans MS" w:hAnsi="Comic Sans MS"/>
        </w:rPr>
        <w:t xml:space="preserve"> 2023</w:t>
      </w:r>
      <w:r>
        <w:rPr>
          <w:rFonts w:ascii="Comic Sans MS" w:hAnsi="Comic Sans MS"/>
        </w:rPr>
        <w:t xml:space="preserve"> and </w:t>
      </w:r>
      <w:hyperlink r:id="rId17">
        <w:r>
          <w:rPr>
            <w:rFonts w:ascii="Comic Sans MS" w:hAnsi="Comic Sans MS"/>
            <w:color w:val="009EFF"/>
          </w:rPr>
          <w:t>‘</w:t>
        </w:r>
      </w:hyperlink>
      <w:hyperlink r:id="rId18">
        <w:r>
          <w:rPr>
            <w:rFonts w:ascii="Comic Sans MS" w:hAnsi="Comic Sans MS"/>
            <w:color w:val="009EFF"/>
            <w:u w:val="single" w:color="009EFF"/>
          </w:rPr>
          <w:t>Sexual violence and sexual harassment between children</w:t>
        </w:r>
      </w:hyperlink>
      <w:hyperlink r:id="rId19">
        <w:r>
          <w:rPr>
            <w:rFonts w:ascii="Comic Sans MS" w:hAnsi="Comic Sans MS"/>
            <w:color w:val="009EFF"/>
          </w:rPr>
          <w:t xml:space="preserve"> </w:t>
        </w:r>
      </w:hyperlink>
      <w:hyperlink r:id="rId20">
        <w:r>
          <w:rPr>
            <w:rFonts w:ascii="Comic Sans MS" w:hAnsi="Comic Sans MS"/>
            <w:color w:val="009EFF"/>
            <w:u w:val="single" w:color="009EFF"/>
          </w:rPr>
          <w:t>in schools and colleges</w:t>
        </w:r>
      </w:hyperlink>
      <w:hyperlink r:id="rId21">
        <w:r>
          <w:rPr>
            <w:rFonts w:ascii="Comic Sans MS" w:hAnsi="Comic Sans MS"/>
            <w:color w:val="009EFF"/>
          </w:rPr>
          <w:t>’</w:t>
        </w:r>
      </w:hyperlink>
      <w:r>
        <w:rPr>
          <w:rFonts w:ascii="Comic Sans MS" w:hAnsi="Comic Sans MS"/>
          <w:color w:val="009EFF"/>
        </w:rPr>
        <w:t xml:space="preserve"> </w:t>
      </w:r>
      <w:r>
        <w:rPr>
          <w:rFonts w:ascii="Comic Sans MS" w:hAnsi="Comic Sans MS"/>
        </w:rPr>
        <w:t>guidance. The setting has also read Childnet’s</w:t>
      </w:r>
      <w:r>
        <w:rPr>
          <w:rFonts w:ascii="Comic Sans MS" w:eastAsia="Calibri" w:hAnsi="Comic Sans MS" w:cs="Calibri"/>
        </w:rPr>
        <w:t xml:space="preserve"> “</w:t>
      </w:r>
      <w:r>
        <w:rPr>
          <w:rFonts w:ascii="Comic Sans MS" w:hAnsi="Comic Sans MS"/>
          <w:color w:val="009EFF"/>
          <w:u w:val="single" w:color="009EFF"/>
        </w:rPr>
        <w:t>Cyberbullying:</w:t>
      </w:r>
      <w:r>
        <w:rPr>
          <w:rFonts w:ascii="Comic Sans MS" w:hAnsi="Comic Sans MS"/>
          <w:color w:val="009EFF"/>
        </w:rPr>
        <w:t xml:space="preserve"> </w:t>
      </w:r>
      <w:r>
        <w:rPr>
          <w:rFonts w:ascii="Comic Sans MS" w:hAnsi="Comic Sans MS"/>
          <w:color w:val="009EFF"/>
          <w:u w:val="single" w:color="009EFF"/>
        </w:rPr>
        <w:t>Understand, Prevent and Respond: Guidance for Schools</w:t>
      </w:r>
      <w:r>
        <w:rPr>
          <w:rFonts w:ascii="Comic Sans MS" w:hAnsi="Comic Sans MS"/>
        </w:rPr>
        <w:t xml:space="preserve">”. </w:t>
      </w:r>
    </w:p>
    <w:p w14:paraId="6FDD9E13" w14:textId="77777777" w:rsidR="00C305D8" w:rsidRDefault="005F76E6">
      <w:pPr>
        <w:spacing w:after="0" w:line="240" w:lineRule="auto"/>
        <w:ind w:left="428" w:firstLine="0"/>
        <w:rPr>
          <w:rFonts w:ascii="Comic Sans MS" w:hAnsi="Comic Sans MS"/>
        </w:rPr>
      </w:pPr>
      <w:r>
        <w:rPr>
          <w:rFonts w:ascii="Comic Sans MS" w:hAnsi="Comic Sans MS"/>
        </w:rPr>
        <w:t xml:space="preserve"> </w:t>
      </w:r>
    </w:p>
    <w:p w14:paraId="2406203C" w14:textId="77777777" w:rsidR="00C305D8" w:rsidRDefault="005F76E6">
      <w:pPr>
        <w:pStyle w:val="ListParagraph"/>
        <w:numPr>
          <w:ilvl w:val="0"/>
          <w:numId w:val="14"/>
        </w:numPr>
        <w:spacing w:after="0" w:line="240" w:lineRule="auto"/>
        <w:rPr>
          <w:rFonts w:ascii="Comic Sans MS" w:hAnsi="Comic Sans MS"/>
        </w:rPr>
      </w:pPr>
      <w:r>
        <w:rPr>
          <w:rFonts w:ascii="Comic Sans MS" w:hAnsi="Comic Sans MS"/>
          <w:b/>
          <w:sz w:val="28"/>
        </w:rPr>
        <w:t xml:space="preserve"> Policy objectives:  </w:t>
      </w:r>
    </w:p>
    <w:p w14:paraId="1A0F75D7" w14:textId="77777777" w:rsidR="00C305D8" w:rsidRDefault="005F76E6">
      <w:pPr>
        <w:pStyle w:val="ListParagraph"/>
        <w:numPr>
          <w:ilvl w:val="0"/>
          <w:numId w:val="33"/>
        </w:numPr>
        <w:spacing w:after="0" w:line="240" w:lineRule="auto"/>
        <w:ind w:right="15"/>
        <w:rPr>
          <w:rFonts w:ascii="Comic Sans MS" w:hAnsi="Comic Sans MS"/>
        </w:rPr>
      </w:pPr>
      <w:r>
        <w:rPr>
          <w:rFonts w:ascii="Comic Sans MS" w:hAnsi="Comic Sans MS"/>
        </w:rPr>
        <w:t xml:space="preserve">This policy outlines what St Paul’s CE Academy will do to prevent and tackle all forms of bullying.  </w:t>
      </w:r>
    </w:p>
    <w:p w14:paraId="5E287CFD" w14:textId="77777777" w:rsidR="00C305D8" w:rsidRDefault="005F76E6">
      <w:pPr>
        <w:pStyle w:val="ListParagraph"/>
        <w:numPr>
          <w:ilvl w:val="0"/>
          <w:numId w:val="33"/>
        </w:numPr>
        <w:spacing w:after="0" w:line="240" w:lineRule="auto"/>
        <w:ind w:right="15"/>
        <w:rPr>
          <w:rFonts w:ascii="Comic Sans MS" w:hAnsi="Comic Sans MS"/>
        </w:rPr>
      </w:pPr>
      <w:r>
        <w:rPr>
          <w:rFonts w:ascii="Comic Sans MS" w:hAnsi="Comic Sans MS"/>
        </w:rPr>
        <w:t>Following Christian principles our academy encourages pupils to show respect for each other as an individual and for each other’s property.</w:t>
      </w:r>
    </w:p>
    <w:p w14:paraId="524FE57A" w14:textId="77777777" w:rsidR="00C305D8" w:rsidRDefault="005F76E6">
      <w:pPr>
        <w:pStyle w:val="ListParagraph"/>
        <w:numPr>
          <w:ilvl w:val="0"/>
          <w:numId w:val="33"/>
        </w:numPr>
        <w:spacing w:after="0" w:line="240" w:lineRule="auto"/>
        <w:ind w:right="15"/>
        <w:rPr>
          <w:rFonts w:ascii="Comic Sans MS" w:hAnsi="Comic Sans MS"/>
        </w:rPr>
      </w:pPr>
      <w:r>
        <w:rPr>
          <w:rFonts w:ascii="Comic Sans MS" w:hAnsi="Comic Sans MS"/>
        </w:rPr>
        <w:t xml:space="preserve">The policy has been adopted with the involvement of the whole academy community. </w:t>
      </w:r>
    </w:p>
    <w:p w14:paraId="5E2364EA" w14:textId="77777777" w:rsidR="00C305D8" w:rsidRDefault="005F76E6">
      <w:pPr>
        <w:pStyle w:val="ListParagraph"/>
        <w:numPr>
          <w:ilvl w:val="0"/>
          <w:numId w:val="33"/>
        </w:numPr>
        <w:spacing w:after="0" w:line="240" w:lineRule="auto"/>
        <w:ind w:right="15"/>
        <w:rPr>
          <w:rFonts w:ascii="Comic Sans MS" w:hAnsi="Comic Sans MS"/>
        </w:rPr>
      </w:pPr>
      <w:r>
        <w:rPr>
          <w:rFonts w:ascii="Comic Sans MS" w:hAnsi="Comic Sans MS"/>
        </w:rPr>
        <w:t xml:space="preserve">St Paul’s CE Academy is committed to developing an anti-bullying culture where the bullying of adults, children or young people is not tolerated in any form and that St Paul’s is an environment free of prejudice and any form of bullying behaviour, either inside or outside the classroom. </w:t>
      </w:r>
    </w:p>
    <w:p w14:paraId="0EE35EEB" w14:textId="77777777" w:rsidR="00C305D8" w:rsidRDefault="00C305D8">
      <w:pPr>
        <w:spacing w:after="0" w:line="240" w:lineRule="auto"/>
        <w:ind w:left="428" w:right="15" w:firstLine="0"/>
        <w:rPr>
          <w:rFonts w:ascii="Comic Sans MS" w:hAnsi="Comic Sans MS"/>
        </w:rPr>
      </w:pPr>
    </w:p>
    <w:p w14:paraId="43BD2527" w14:textId="77777777" w:rsidR="00C305D8" w:rsidRDefault="005F76E6">
      <w:pPr>
        <w:pStyle w:val="Heading2"/>
        <w:numPr>
          <w:ilvl w:val="0"/>
          <w:numId w:val="14"/>
        </w:numPr>
        <w:spacing w:after="0" w:line="240" w:lineRule="auto"/>
        <w:rPr>
          <w:rFonts w:ascii="Comic Sans MS" w:hAnsi="Comic Sans MS"/>
        </w:rPr>
      </w:pPr>
      <w:r>
        <w:rPr>
          <w:rFonts w:ascii="Comic Sans MS" w:hAnsi="Comic Sans MS"/>
        </w:rPr>
        <w:t xml:space="preserve"> Links with other academy policies and practices</w:t>
      </w:r>
    </w:p>
    <w:p w14:paraId="4A472375" w14:textId="77777777" w:rsidR="00C305D8" w:rsidRDefault="005F76E6">
      <w:pPr>
        <w:spacing w:after="0" w:line="240" w:lineRule="auto"/>
        <w:ind w:left="428" w:right="189" w:firstLine="0"/>
        <w:rPr>
          <w:rFonts w:ascii="Comic Sans MS" w:hAnsi="Comic Sans MS"/>
        </w:rPr>
      </w:pPr>
      <w:r>
        <w:rPr>
          <w:rFonts w:ascii="Comic Sans MS" w:hAnsi="Comic Sans MS"/>
        </w:rPr>
        <w:t>This policy links with several academy policies, practices and action plans including:</w:t>
      </w:r>
    </w:p>
    <w:p w14:paraId="262814A0" w14:textId="77777777" w:rsidR="00C305D8" w:rsidRDefault="005F76E6">
      <w:pPr>
        <w:pStyle w:val="ListParagraph"/>
        <w:numPr>
          <w:ilvl w:val="0"/>
          <w:numId w:val="1"/>
        </w:numPr>
        <w:spacing w:after="0" w:line="240" w:lineRule="auto"/>
        <w:ind w:right="189"/>
        <w:rPr>
          <w:rFonts w:ascii="Comic Sans MS" w:hAnsi="Comic Sans MS"/>
        </w:rPr>
      </w:pPr>
      <w:r>
        <w:rPr>
          <w:rFonts w:ascii="Comic Sans MS" w:hAnsi="Comic Sans MS"/>
        </w:rPr>
        <w:t>Positive Behaviour policy</w:t>
      </w:r>
    </w:p>
    <w:p w14:paraId="6AABFEC9" w14:textId="77777777" w:rsidR="00C305D8" w:rsidRDefault="005F76E6">
      <w:pPr>
        <w:pStyle w:val="ListParagraph"/>
        <w:numPr>
          <w:ilvl w:val="0"/>
          <w:numId w:val="1"/>
        </w:numPr>
        <w:spacing w:after="0" w:line="240" w:lineRule="auto"/>
        <w:ind w:right="189"/>
        <w:rPr>
          <w:rFonts w:ascii="Comic Sans MS" w:hAnsi="Comic Sans MS"/>
        </w:rPr>
      </w:pPr>
      <w:r>
        <w:rPr>
          <w:rFonts w:ascii="Comic Sans MS" w:hAnsi="Comic Sans MS"/>
        </w:rPr>
        <w:t>Complaints policy</w:t>
      </w:r>
    </w:p>
    <w:p w14:paraId="635A5BDB" w14:textId="77777777" w:rsidR="00C305D8" w:rsidRDefault="005F76E6">
      <w:pPr>
        <w:pStyle w:val="ListParagraph"/>
        <w:numPr>
          <w:ilvl w:val="0"/>
          <w:numId w:val="1"/>
        </w:numPr>
        <w:spacing w:after="0" w:line="240" w:lineRule="auto"/>
        <w:ind w:right="189"/>
        <w:rPr>
          <w:rFonts w:ascii="Comic Sans MS" w:hAnsi="Comic Sans MS"/>
        </w:rPr>
      </w:pPr>
      <w:r>
        <w:rPr>
          <w:rFonts w:ascii="Comic Sans MS" w:hAnsi="Comic Sans MS"/>
        </w:rPr>
        <w:t>Safeguarding and Child Protection policy</w:t>
      </w:r>
    </w:p>
    <w:p w14:paraId="1C82BD8C" w14:textId="77777777" w:rsidR="00C305D8" w:rsidRDefault="005F76E6">
      <w:pPr>
        <w:pStyle w:val="ListParagraph"/>
        <w:numPr>
          <w:ilvl w:val="0"/>
          <w:numId w:val="1"/>
        </w:numPr>
        <w:spacing w:after="0" w:line="240" w:lineRule="auto"/>
        <w:ind w:right="189"/>
        <w:rPr>
          <w:rFonts w:ascii="Comic Sans MS" w:hAnsi="Comic Sans MS"/>
        </w:rPr>
      </w:pPr>
      <w:r>
        <w:rPr>
          <w:rFonts w:ascii="Comic Sans MS" w:hAnsi="Comic Sans MS"/>
        </w:rPr>
        <w:t xml:space="preserve">Data Protection policy </w:t>
      </w:r>
    </w:p>
    <w:p w14:paraId="5EAE674B" w14:textId="77777777" w:rsidR="00C305D8" w:rsidRDefault="005F76E6">
      <w:pPr>
        <w:pStyle w:val="ListParagraph"/>
        <w:numPr>
          <w:ilvl w:val="0"/>
          <w:numId w:val="1"/>
        </w:numPr>
        <w:spacing w:after="0" w:line="240" w:lineRule="auto"/>
        <w:ind w:right="189"/>
        <w:rPr>
          <w:rFonts w:ascii="Comic Sans MS" w:hAnsi="Comic Sans MS"/>
        </w:rPr>
      </w:pPr>
      <w:r>
        <w:rPr>
          <w:rFonts w:ascii="Comic Sans MS" w:hAnsi="Comic Sans MS"/>
        </w:rPr>
        <w:t xml:space="preserve">Online Safety and Acceptable Use Policies (AUP) </w:t>
      </w:r>
    </w:p>
    <w:p w14:paraId="63BD945E" w14:textId="77777777" w:rsidR="00C305D8" w:rsidRDefault="005F76E6">
      <w:pPr>
        <w:pStyle w:val="ListParagraph"/>
        <w:numPr>
          <w:ilvl w:val="0"/>
          <w:numId w:val="1"/>
        </w:numPr>
        <w:spacing w:after="0" w:line="240" w:lineRule="auto"/>
        <w:ind w:right="991"/>
        <w:rPr>
          <w:rFonts w:ascii="Comic Sans MS" w:hAnsi="Comic Sans MS"/>
        </w:rPr>
      </w:pPr>
      <w:r>
        <w:rPr>
          <w:rFonts w:ascii="Comic Sans MS" w:hAnsi="Comic Sans MS"/>
        </w:rPr>
        <w:t>Curriculum policies, such as: PSHE, RE and Computing</w:t>
      </w:r>
    </w:p>
    <w:p w14:paraId="7AF1B81B" w14:textId="77777777" w:rsidR="00C305D8" w:rsidRDefault="005F76E6">
      <w:pPr>
        <w:pStyle w:val="ListParagraph"/>
        <w:numPr>
          <w:ilvl w:val="0"/>
          <w:numId w:val="1"/>
        </w:numPr>
        <w:spacing w:after="0" w:line="240" w:lineRule="auto"/>
        <w:ind w:right="991"/>
        <w:rPr>
          <w:rFonts w:ascii="Comic Sans MS" w:hAnsi="Comic Sans MS"/>
        </w:rPr>
      </w:pPr>
      <w:r>
        <w:rPr>
          <w:rFonts w:ascii="Comic Sans MS" w:hAnsi="Comic Sans MS"/>
        </w:rPr>
        <w:t>Mobile phone and social media policies</w:t>
      </w:r>
    </w:p>
    <w:p w14:paraId="2630DB79" w14:textId="77777777" w:rsidR="00C305D8" w:rsidRDefault="00C305D8">
      <w:pPr>
        <w:spacing w:after="0" w:line="240" w:lineRule="auto"/>
        <w:ind w:left="851" w:right="991" w:firstLine="0"/>
        <w:rPr>
          <w:rFonts w:ascii="Comic Sans MS" w:hAnsi="Comic Sans MS"/>
        </w:rPr>
      </w:pPr>
    </w:p>
    <w:p w14:paraId="3B606795" w14:textId="77777777" w:rsidR="00C305D8" w:rsidRDefault="005F76E6">
      <w:pPr>
        <w:pStyle w:val="ListParagraph"/>
        <w:numPr>
          <w:ilvl w:val="0"/>
          <w:numId w:val="14"/>
        </w:numPr>
        <w:spacing w:after="0" w:line="240" w:lineRule="auto"/>
        <w:ind w:right="991"/>
        <w:rPr>
          <w:rFonts w:ascii="Comic Sans MS" w:hAnsi="Comic Sans MS"/>
        </w:rPr>
      </w:pPr>
      <w:r>
        <w:rPr>
          <w:rFonts w:ascii="Comic Sans MS" w:hAnsi="Comic Sans MS"/>
          <w:b/>
          <w:sz w:val="28"/>
        </w:rPr>
        <w:t xml:space="preserve"> Links to legislation </w:t>
      </w:r>
    </w:p>
    <w:p w14:paraId="7C728290" w14:textId="77777777" w:rsidR="00C305D8" w:rsidRDefault="005F76E6">
      <w:pPr>
        <w:spacing w:after="0" w:line="240" w:lineRule="auto"/>
        <w:ind w:left="426" w:right="189" w:firstLine="0"/>
        <w:rPr>
          <w:rFonts w:ascii="Comic Sans MS" w:hAnsi="Comic Sans MS"/>
        </w:rPr>
      </w:pPr>
      <w:r>
        <w:rPr>
          <w:rFonts w:ascii="Comic Sans MS" w:hAnsi="Comic Sans MS"/>
        </w:rPr>
        <w:t xml:space="preserve">There are several pieces of legislation which set out measures and actions for schools in response to bullying, as well as criminal and civil law. These may include (but are not limited to): </w:t>
      </w:r>
    </w:p>
    <w:p w14:paraId="5007BA6F"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t>The Education and Inspection Act 2006, 2011</w:t>
      </w:r>
    </w:p>
    <w:p w14:paraId="5388125C"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t>The Equality Act 2010</w:t>
      </w:r>
    </w:p>
    <w:p w14:paraId="26352BB0"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t xml:space="preserve">The Children Act 1989 </w:t>
      </w:r>
    </w:p>
    <w:p w14:paraId="60D9D7BA"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t>Protection from Harassment Act 1997</w:t>
      </w:r>
    </w:p>
    <w:p w14:paraId="2035DDC7"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lastRenderedPageBreak/>
        <w:t>The Malicious Communications Act 1988</w:t>
      </w:r>
    </w:p>
    <w:p w14:paraId="4D89E1A6" w14:textId="77777777" w:rsidR="00C305D8" w:rsidRDefault="005F76E6">
      <w:pPr>
        <w:pStyle w:val="ListParagraph"/>
        <w:numPr>
          <w:ilvl w:val="0"/>
          <w:numId w:val="2"/>
        </w:numPr>
        <w:spacing w:after="0" w:line="240" w:lineRule="auto"/>
        <w:ind w:right="2"/>
        <w:rPr>
          <w:rFonts w:ascii="Comic Sans MS" w:hAnsi="Comic Sans MS"/>
        </w:rPr>
      </w:pPr>
      <w:r>
        <w:rPr>
          <w:rFonts w:ascii="Comic Sans MS" w:hAnsi="Comic Sans MS"/>
        </w:rPr>
        <w:t>Public Order Act 1986</w:t>
      </w:r>
    </w:p>
    <w:p w14:paraId="3DA28CA6" w14:textId="77777777" w:rsidR="00C305D8" w:rsidRDefault="005F76E6">
      <w:pPr>
        <w:spacing w:after="0" w:line="240" w:lineRule="auto"/>
        <w:ind w:left="428" w:firstLine="0"/>
        <w:rPr>
          <w:rFonts w:ascii="Comic Sans MS" w:hAnsi="Comic Sans MS"/>
        </w:rPr>
      </w:pPr>
      <w:r>
        <w:rPr>
          <w:rFonts w:ascii="Comic Sans MS" w:hAnsi="Comic Sans MS"/>
        </w:rPr>
        <w:t xml:space="preserve"> </w:t>
      </w:r>
    </w:p>
    <w:p w14:paraId="1FFA9300" w14:textId="77777777" w:rsidR="00C305D8" w:rsidRDefault="005F76E6">
      <w:pPr>
        <w:pStyle w:val="Heading2"/>
        <w:numPr>
          <w:ilvl w:val="0"/>
          <w:numId w:val="14"/>
        </w:numPr>
        <w:spacing w:after="0" w:line="240" w:lineRule="auto"/>
        <w:rPr>
          <w:rFonts w:ascii="Comic Sans MS" w:hAnsi="Comic Sans MS"/>
        </w:rPr>
      </w:pPr>
      <w:r>
        <w:rPr>
          <w:rFonts w:ascii="Comic Sans MS" w:hAnsi="Comic Sans MS"/>
        </w:rPr>
        <w:t xml:space="preserve"> Responsibilities</w:t>
      </w:r>
    </w:p>
    <w:p w14:paraId="6AE6208B" w14:textId="77777777" w:rsidR="00C305D8" w:rsidRDefault="005F76E6">
      <w:pPr>
        <w:spacing w:after="0" w:line="240" w:lineRule="auto"/>
        <w:ind w:left="438" w:right="15"/>
        <w:rPr>
          <w:rFonts w:ascii="Comic Sans MS" w:hAnsi="Comic Sans MS"/>
        </w:rPr>
      </w:pPr>
      <w:r>
        <w:rPr>
          <w:rFonts w:ascii="Comic Sans MS" w:hAnsi="Comic Sans MS"/>
        </w:rPr>
        <w:t xml:space="preserve">It is the responsibility of:  </w:t>
      </w:r>
    </w:p>
    <w:p w14:paraId="197B6185" w14:textId="562EDEB4" w:rsidR="00C305D8" w:rsidRDefault="005F76E6">
      <w:pPr>
        <w:pStyle w:val="ListParagraph"/>
        <w:numPr>
          <w:ilvl w:val="0"/>
          <w:numId w:val="3"/>
        </w:numPr>
        <w:spacing w:after="0" w:line="240" w:lineRule="auto"/>
        <w:ind w:right="15"/>
        <w:rPr>
          <w:rFonts w:ascii="Comic Sans MS" w:hAnsi="Comic Sans MS"/>
        </w:rPr>
      </w:pPr>
      <w:r>
        <w:rPr>
          <w:rFonts w:ascii="Comic Sans MS" w:hAnsi="Comic Sans MS"/>
        </w:rPr>
        <w:t xml:space="preserve">The </w:t>
      </w:r>
      <w:r w:rsidR="008A29F1">
        <w:rPr>
          <w:rFonts w:ascii="Comic Sans MS" w:hAnsi="Comic Sans MS"/>
        </w:rPr>
        <w:t>head teachers</w:t>
      </w:r>
      <w:r>
        <w:rPr>
          <w:rFonts w:ascii="Comic Sans MS" w:hAnsi="Comic Sans MS"/>
        </w:rPr>
        <w:t xml:space="preserve"> to communicate this policy to the academy community, to ensure that disciplinary measures are applied fairly, consistently and reasonably, and that a member of the senior leadership team has been identified to take overall responsibility. </w:t>
      </w:r>
    </w:p>
    <w:p w14:paraId="2D58E9E2" w14:textId="77777777" w:rsidR="00C305D8" w:rsidRDefault="005F76E6">
      <w:pPr>
        <w:pStyle w:val="ListParagraph"/>
        <w:numPr>
          <w:ilvl w:val="0"/>
          <w:numId w:val="3"/>
        </w:numPr>
        <w:spacing w:after="0" w:line="240" w:lineRule="auto"/>
        <w:ind w:right="15"/>
        <w:rPr>
          <w:rFonts w:ascii="Comic Sans MS" w:hAnsi="Comic Sans MS"/>
        </w:rPr>
      </w:pPr>
      <w:r>
        <w:rPr>
          <w:rFonts w:ascii="Comic Sans MS" w:hAnsi="Comic Sans MS"/>
        </w:rPr>
        <w:t>Governors to take a lead role in monitoring and reviewing this policy.</w:t>
      </w:r>
    </w:p>
    <w:p w14:paraId="47115047" w14:textId="77777777" w:rsidR="00C305D8" w:rsidRDefault="005F76E6">
      <w:pPr>
        <w:pStyle w:val="ListParagraph"/>
        <w:numPr>
          <w:ilvl w:val="0"/>
          <w:numId w:val="3"/>
        </w:numPr>
        <w:spacing w:after="0" w:line="240" w:lineRule="auto"/>
        <w:ind w:right="15"/>
        <w:rPr>
          <w:rFonts w:ascii="Comic Sans MS" w:hAnsi="Comic Sans MS"/>
        </w:rPr>
      </w:pPr>
      <w:r>
        <w:rPr>
          <w:rFonts w:ascii="Comic Sans MS" w:hAnsi="Comic Sans MS"/>
        </w:rPr>
        <w:t xml:space="preserve">All staff, including: governors, senior leadership, teaching and non-teaching staff, to support, uphold and implement this policy accordingly. </w:t>
      </w:r>
    </w:p>
    <w:p w14:paraId="7E419113" w14:textId="77777777" w:rsidR="00C305D8" w:rsidRDefault="005F76E6">
      <w:pPr>
        <w:pStyle w:val="ListParagraph"/>
        <w:numPr>
          <w:ilvl w:val="0"/>
          <w:numId w:val="3"/>
        </w:numPr>
        <w:spacing w:after="0" w:line="240" w:lineRule="auto"/>
        <w:ind w:right="15"/>
        <w:rPr>
          <w:rFonts w:ascii="Comic Sans MS" w:hAnsi="Comic Sans MS"/>
        </w:rPr>
      </w:pPr>
      <w:r>
        <w:rPr>
          <w:rFonts w:ascii="Comic Sans MS" w:hAnsi="Comic Sans MS"/>
        </w:rPr>
        <w:t>Parents/carers to support their children and work in partnership with the academy.</w:t>
      </w:r>
    </w:p>
    <w:p w14:paraId="34678B93" w14:textId="77777777" w:rsidR="00C305D8" w:rsidRDefault="005F76E6">
      <w:pPr>
        <w:pStyle w:val="ListParagraph"/>
        <w:numPr>
          <w:ilvl w:val="0"/>
          <w:numId w:val="3"/>
        </w:numPr>
        <w:spacing w:after="0" w:line="240" w:lineRule="auto"/>
        <w:ind w:right="15"/>
        <w:rPr>
          <w:rFonts w:ascii="Comic Sans MS" w:hAnsi="Comic Sans MS"/>
        </w:rPr>
      </w:pPr>
      <w:r>
        <w:rPr>
          <w:rFonts w:ascii="Comic Sans MS" w:hAnsi="Comic Sans MS"/>
        </w:rPr>
        <w:t>Pupils to abide by the policy.</w:t>
      </w:r>
      <w:r>
        <w:rPr>
          <w:rFonts w:ascii="Comic Sans MS" w:hAnsi="Comic Sans MS"/>
          <w:sz w:val="25"/>
        </w:rPr>
        <w:t xml:space="preserve"> </w:t>
      </w:r>
      <w:r>
        <w:rPr>
          <w:rFonts w:ascii="Comic Sans MS" w:hAnsi="Comic Sans MS"/>
          <w:sz w:val="23"/>
        </w:rPr>
        <w:t xml:space="preserve"> </w:t>
      </w:r>
    </w:p>
    <w:p w14:paraId="0362620B" w14:textId="77777777" w:rsidR="00C305D8" w:rsidRDefault="005F76E6">
      <w:pPr>
        <w:spacing w:after="0" w:line="240" w:lineRule="auto"/>
        <w:ind w:left="428" w:firstLine="0"/>
        <w:rPr>
          <w:rFonts w:ascii="Comic Sans MS" w:hAnsi="Comic Sans MS"/>
        </w:rPr>
      </w:pPr>
      <w:r>
        <w:rPr>
          <w:rFonts w:ascii="Comic Sans MS" w:hAnsi="Comic Sans MS"/>
          <w:sz w:val="2"/>
        </w:rPr>
        <w:t xml:space="preserve"> </w:t>
      </w:r>
    </w:p>
    <w:p w14:paraId="7057F917" w14:textId="77777777" w:rsidR="00C305D8" w:rsidRDefault="005F76E6">
      <w:pPr>
        <w:pStyle w:val="Heading2"/>
        <w:numPr>
          <w:ilvl w:val="0"/>
          <w:numId w:val="14"/>
        </w:numPr>
        <w:spacing w:after="0" w:line="240" w:lineRule="auto"/>
        <w:rPr>
          <w:rFonts w:ascii="Comic Sans MS" w:hAnsi="Comic Sans MS"/>
        </w:rPr>
      </w:pPr>
      <w:r>
        <w:rPr>
          <w:rFonts w:ascii="Comic Sans MS" w:hAnsi="Comic Sans MS"/>
        </w:rPr>
        <w:t xml:space="preserve"> Definition of bullying</w:t>
      </w:r>
      <w:r>
        <w:rPr>
          <w:rFonts w:ascii="Comic Sans MS" w:hAnsi="Comic Sans MS"/>
          <w:sz w:val="26"/>
        </w:rPr>
        <w:t xml:space="preserve">  </w:t>
      </w:r>
    </w:p>
    <w:p w14:paraId="3891BE4C" w14:textId="77777777" w:rsidR="00CC288E" w:rsidRPr="00CC288E" w:rsidRDefault="00CC288E" w:rsidP="00CC288E">
      <w:pPr>
        <w:numPr>
          <w:ilvl w:val="0"/>
          <w:numId w:val="4"/>
        </w:numPr>
        <w:spacing w:after="0" w:line="240" w:lineRule="auto"/>
        <w:ind w:right="15"/>
        <w:rPr>
          <w:rFonts w:ascii="Comic Sans MS" w:hAnsi="Comic Sans MS"/>
        </w:rPr>
      </w:pPr>
      <w:r w:rsidRPr="00CC288E">
        <w:rPr>
          <w:rFonts w:ascii="Comic Sans MS" w:hAnsi="Comic Sans MS"/>
        </w:rPr>
        <w:t>The Anti-Bullying Alliance and its members have an agreed shared definition of bullying based on research from across the world over the last 30 years.</w:t>
      </w:r>
    </w:p>
    <w:p w14:paraId="6C4A8AA7" w14:textId="6EE360F4" w:rsidR="00CC288E" w:rsidRPr="00CC288E" w:rsidRDefault="00CC288E" w:rsidP="00CC288E">
      <w:pPr>
        <w:spacing w:after="0" w:line="240" w:lineRule="auto"/>
        <w:ind w:left="1080" w:right="15" w:firstLine="0"/>
        <w:rPr>
          <w:rFonts w:ascii="Comic Sans MS" w:hAnsi="Comic Sans MS"/>
          <w:i/>
        </w:rPr>
      </w:pPr>
      <w:r w:rsidRPr="00CC288E">
        <w:rPr>
          <w:rFonts w:ascii="Comic Sans MS" w:hAnsi="Comic Sans MS"/>
          <w:i/>
        </w:rPr>
        <w:t>“The repetitive, intentional hurting of one person or group by another person or group, where the relationship involves an imbalance of power. Bullying can be physical, verbal or psychological. It can happen face-to-face or online.”</w:t>
      </w:r>
    </w:p>
    <w:p w14:paraId="4C8B11C1" w14:textId="77777777" w:rsidR="00C305D8" w:rsidRDefault="005F76E6">
      <w:pPr>
        <w:numPr>
          <w:ilvl w:val="0"/>
          <w:numId w:val="4"/>
        </w:numPr>
        <w:spacing w:after="0" w:line="240" w:lineRule="auto"/>
        <w:ind w:right="15"/>
        <w:rPr>
          <w:rFonts w:ascii="Comic Sans MS" w:hAnsi="Comic Sans MS"/>
        </w:rPr>
      </w:pPr>
      <w:r>
        <w:rPr>
          <w:rFonts w:ascii="Comic Sans MS" w:hAnsi="Comic Sans MS"/>
        </w:rPr>
        <w:t xml:space="preserve">Bullying can include name calling, taunting, mocking, making offensive comments; kicking; hitting; taking belongings; producing offensive graffiti; gossiping; excluding people from groups and spreading hurtful and untruthful rumours.  </w:t>
      </w:r>
    </w:p>
    <w:p w14:paraId="0E34E41F" w14:textId="77777777" w:rsidR="00C305D8" w:rsidRDefault="005F76E6">
      <w:pPr>
        <w:numPr>
          <w:ilvl w:val="0"/>
          <w:numId w:val="4"/>
        </w:numPr>
        <w:spacing w:after="0" w:line="240" w:lineRule="auto"/>
        <w:ind w:right="15"/>
        <w:rPr>
          <w:rFonts w:ascii="Comic Sans MS" w:hAnsi="Comic Sans MS"/>
        </w:rPr>
      </w:pPr>
      <w:r>
        <w:rPr>
          <w:rFonts w:ascii="Comic Sans MS" w:hAnsi="Comic Sans MS"/>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1E2025EC" w14:textId="01FACEB8" w:rsidR="00C305D8" w:rsidRDefault="005F76E6">
      <w:pPr>
        <w:numPr>
          <w:ilvl w:val="0"/>
          <w:numId w:val="4"/>
        </w:numPr>
        <w:spacing w:after="0" w:line="240" w:lineRule="auto"/>
        <w:ind w:right="15"/>
        <w:rPr>
          <w:rFonts w:ascii="Comic Sans MS" w:hAnsi="Comic Sans MS"/>
        </w:rPr>
      </w:pPr>
      <w:r>
        <w:rPr>
          <w:rFonts w:ascii="Comic Sans MS" w:hAnsi="Comic Sans MS"/>
        </w:rPr>
        <w:t>Bullying is recognised by the academy</w:t>
      </w:r>
      <w:r w:rsidR="00CC288E">
        <w:rPr>
          <w:rFonts w:ascii="Comic Sans MS" w:hAnsi="Comic Sans MS"/>
        </w:rPr>
        <w:t xml:space="preserve"> as being a form of child on child </w:t>
      </w:r>
      <w:r>
        <w:rPr>
          <w:rFonts w:ascii="Comic Sans MS" w:hAnsi="Comic Sans MS"/>
        </w:rPr>
        <w:t xml:space="preserve">abuse. It can be emotionally abusive and can cause severe and adverse effects on children’s emotional development. </w:t>
      </w:r>
    </w:p>
    <w:p w14:paraId="525B8C1A" w14:textId="77777777" w:rsidR="00C305D8" w:rsidRDefault="00C305D8">
      <w:pPr>
        <w:spacing w:after="0" w:line="240" w:lineRule="auto"/>
        <w:ind w:left="788" w:right="15" w:firstLine="0"/>
        <w:rPr>
          <w:rFonts w:ascii="Comic Sans MS" w:hAnsi="Comic Sans MS"/>
        </w:rPr>
      </w:pPr>
    </w:p>
    <w:p w14:paraId="1D1A9238" w14:textId="77777777" w:rsidR="00C305D8" w:rsidRDefault="005F76E6">
      <w:pPr>
        <w:pStyle w:val="Heading2"/>
        <w:numPr>
          <w:ilvl w:val="0"/>
          <w:numId w:val="14"/>
        </w:numPr>
        <w:spacing w:after="0" w:line="240" w:lineRule="auto"/>
        <w:rPr>
          <w:rFonts w:ascii="Comic Sans MS" w:hAnsi="Comic Sans MS"/>
        </w:rPr>
      </w:pPr>
      <w:r>
        <w:rPr>
          <w:rFonts w:ascii="Comic Sans MS" w:hAnsi="Comic Sans MS"/>
        </w:rPr>
        <w:t xml:space="preserve"> Forms and types of bullying covered by this policy  </w:t>
      </w:r>
    </w:p>
    <w:p w14:paraId="1F6840D8" w14:textId="77777777" w:rsidR="00C305D8" w:rsidRDefault="005F76E6">
      <w:pPr>
        <w:spacing w:after="0" w:line="240" w:lineRule="auto"/>
        <w:ind w:left="426" w:right="15" w:firstLine="0"/>
        <w:rPr>
          <w:rFonts w:ascii="Comic Sans MS" w:hAnsi="Comic Sans MS"/>
        </w:rPr>
      </w:pPr>
      <w:r>
        <w:rPr>
          <w:rFonts w:ascii="Comic Sans MS" w:hAnsi="Comic Sans MS"/>
        </w:rPr>
        <w:t xml:space="preserve">Bullying can happen to anyone. This policy covers all types and forms of bullying including: </w:t>
      </w:r>
    </w:p>
    <w:p w14:paraId="7D8C516B"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 xml:space="preserve">Bullying related to physical appearance  </w:t>
      </w:r>
    </w:p>
    <w:p w14:paraId="0B1C637F"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 xml:space="preserve">Bullying of young carers, children in care or otherwise related to home circumstances  </w:t>
      </w:r>
    </w:p>
    <w:p w14:paraId="5B21A8B8"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lastRenderedPageBreak/>
        <w:t>Bullying related to physical/mental health conditions</w:t>
      </w:r>
    </w:p>
    <w:p w14:paraId="355293C7"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Physical bullying</w:t>
      </w:r>
    </w:p>
    <w:p w14:paraId="3BFC1994"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Emotional bullying</w:t>
      </w:r>
    </w:p>
    <w:p w14:paraId="516E05E7"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 xml:space="preserve">Sexual bullying </w:t>
      </w:r>
    </w:p>
    <w:p w14:paraId="04E53F2C"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Bullying via technology, known as online or cyberbullying</w:t>
      </w:r>
    </w:p>
    <w:p w14:paraId="69B51CB3" w14:textId="77777777" w:rsidR="00C305D8" w:rsidRDefault="005F76E6">
      <w:pPr>
        <w:pStyle w:val="ListParagraph"/>
        <w:numPr>
          <w:ilvl w:val="0"/>
          <w:numId w:val="5"/>
        </w:numPr>
        <w:spacing w:after="0" w:line="240" w:lineRule="auto"/>
        <w:ind w:right="15"/>
        <w:rPr>
          <w:rFonts w:ascii="Comic Sans MS" w:hAnsi="Comic Sans MS"/>
        </w:rPr>
      </w:pPr>
      <w:r>
        <w:rPr>
          <w:rFonts w:ascii="Comic Sans MS" w:hAnsi="Comic Sans MS"/>
        </w:rPr>
        <w:t xml:space="preserve">Prejudicial bullying (against people/pupils with protected characteristics): </w:t>
      </w:r>
    </w:p>
    <w:p w14:paraId="641AF530" w14:textId="77777777" w:rsidR="00C305D8" w:rsidRDefault="005F76E6">
      <w:pPr>
        <w:pStyle w:val="ListParagraph"/>
        <w:numPr>
          <w:ilvl w:val="0"/>
          <w:numId w:val="7"/>
        </w:numPr>
        <w:spacing w:after="0" w:line="240" w:lineRule="auto"/>
        <w:ind w:right="15"/>
        <w:rPr>
          <w:rFonts w:ascii="Comic Sans MS" w:hAnsi="Comic Sans MS"/>
        </w:rPr>
      </w:pPr>
      <w:r>
        <w:rPr>
          <w:rFonts w:ascii="Comic Sans MS" w:hAnsi="Comic Sans MS"/>
        </w:rPr>
        <w:t xml:space="preserve">Bullying related to race, religion, faith and belief and for those without faith  </w:t>
      </w:r>
    </w:p>
    <w:p w14:paraId="793D1D6F" w14:textId="77777777" w:rsidR="00C305D8" w:rsidRDefault="005F76E6">
      <w:pPr>
        <w:pStyle w:val="ListParagraph"/>
        <w:numPr>
          <w:ilvl w:val="0"/>
          <w:numId w:val="7"/>
        </w:numPr>
        <w:spacing w:after="0" w:line="240" w:lineRule="auto"/>
        <w:ind w:right="15"/>
        <w:rPr>
          <w:rFonts w:ascii="Comic Sans MS" w:hAnsi="Comic Sans MS"/>
        </w:rPr>
      </w:pPr>
      <w:r>
        <w:rPr>
          <w:rFonts w:ascii="Comic Sans MS" w:hAnsi="Comic Sans MS"/>
        </w:rPr>
        <w:t xml:space="preserve">Bullying related to ethnicity, nationality or culture  </w:t>
      </w:r>
    </w:p>
    <w:p w14:paraId="389F13DA" w14:textId="77777777" w:rsidR="00C305D8" w:rsidRDefault="005F76E6">
      <w:pPr>
        <w:pStyle w:val="ListParagraph"/>
        <w:numPr>
          <w:ilvl w:val="0"/>
          <w:numId w:val="7"/>
        </w:numPr>
        <w:spacing w:after="0" w:line="240" w:lineRule="auto"/>
        <w:ind w:right="15"/>
        <w:rPr>
          <w:rFonts w:ascii="Comic Sans MS" w:hAnsi="Comic Sans MS"/>
        </w:rPr>
      </w:pPr>
      <w:r>
        <w:rPr>
          <w:rFonts w:ascii="Comic Sans MS" w:hAnsi="Comic Sans MS"/>
        </w:rPr>
        <w:t xml:space="preserve">Bullying related to Special Educational Needs or Disability (SEND)  </w:t>
      </w:r>
    </w:p>
    <w:p w14:paraId="49C954A8" w14:textId="77777777" w:rsidR="00C305D8" w:rsidRDefault="005F76E6">
      <w:pPr>
        <w:pStyle w:val="ListParagraph"/>
        <w:numPr>
          <w:ilvl w:val="0"/>
          <w:numId w:val="7"/>
        </w:numPr>
        <w:spacing w:after="0" w:line="240" w:lineRule="auto"/>
        <w:ind w:right="15"/>
        <w:rPr>
          <w:rFonts w:ascii="Comic Sans MS" w:hAnsi="Comic Sans MS"/>
        </w:rPr>
      </w:pPr>
      <w:r>
        <w:rPr>
          <w:rFonts w:ascii="Comic Sans MS" w:hAnsi="Comic Sans MS"/>
        </w:rPr>
        <w:t xml:space="preserve">Bullying related to sexual orientation (homophobic/biphobic bullying)  </w:t>
      </w:r>
    </w:p>
    <w:p w14:paraId="4BC18F4A" w14:textId="77777777" w:rsidR="00C305D8" w:rsidRDefault="005F76E6">
      <w:pPr>
        <w:pStyle w:val="ListParagraph"/>
        <w:numPr>
          <w:ilvl w:val="0"/>
          <w:numId w:val="7"/>
        </w:numPr>
        <w:spacing w:after="0" w:line="240" w:lineRule="auto"/>
        <w:ind w:right="15"/>
        <w:rPr>
          <w:rFonts w:ascii="Comic Sans MS" w:hAnsi="Comic Sans MS"/>
        </w:rPr>
      </w:pPr>
      <w:r>
        <w:rPr>
          <w:rFonts w:ascii="Comic Sans MS" w:hAnsi="Comic Sans MS"/>
        </w:rPr>
        <w:t xml:space="preserve">Gender based bullying, including transphobic bullying  </w:t>
      </w:r>
    </w:p>
    <w:p w14:paraId="5BA2F70D" w14:textId="77777777" w:rsidR="00C305D8" w:rsidRDefault="00C305D8">
      <w:pPr>
        <w:pStyle w:val="ListParagraph"/>
        <w:spacing w:after="0" w:line="240" w:lineRule="auto"/>
        <w:ind w:left="1800" w:right="15" w:firstLine="0"/>
        <w:rPr>
          <w:rFonts w:ascii="Comic Sans MS" w:hAnsi="Comic Sans MS"/>
        </w:rPr>
      </w:pPr>
    </w:p>
    <w:p w14:paraId="15ECA084" w14:textId="77777777" w:rsidR="00C305D8" w:rsidRDefault="005F76E6">
      <w:pPr>
        <w:pStyle w:val="Heading2"/>
        <w:numPr>
          <w:ilvl w:val="0"/>
          <w:numId w:val="14"/>
        </w:numPr>
        <w:spacing w:after="0" w:line="240" w:lineRule="auto"/>
        <w:rPr>
          <w:rFonts w:ascii="Comic Sans MS" w:hAnsi="Comic Sans MS"/>
        </w:rPr>
      </w:pPr>
      <w:r>
        <w:rPr>
          <w:rFonts w:ascii="Comic Sans MS" w:hAnsi="Comic Sans MS"/>
        </w:rPr>
        <w:t xml:space="preserve"> Academy ethos </w:t>
      </w:r>
    </w:p>
    <w:p w14:paraId="31D6A5EC" w14:textId="77777777" w:rsidR="00C305D8" w:rsidRDefault="005F76E6">
      <w:pPr>
        <w:numPr>
          <w:ilvl w:val="0"/>
          <w:numId w:val="6"/>
        </w:numPr>
        <w:spacing w:after="0" w:line="240" w:lineRule="auto"/>
        <w:ind w:left="1080" w:right="15" w:hanging="360"/>
        <w:rPr>
          <w:rFonts w:ascii="Comic Sans MS" w:hAnsi="Comic Sans MS"/>
        </w:rPr>
      </w:pPr>
      <w:r>
        <w:rPr>
          <w:rFonts w:ascii="Comic Sans MS" w:hAnsi="Comic Sans MS"/>
        </w:rPr>
        <w:t xml:space="preserve">St Paul’s CE Academy community recognises that all forms of bullying, especially if left unaddressed, can have a devastating effect on individuals; it can create a barrier to learning and have serious consequences for mental wellbeing. </w:t>
      </w:r>
      <w:r>
        <w:rPr>
          <w:rFonts w:ascii="Comic Sans MS" w:hAnsi="Comic Sans MS"/>
          <w:b/>
        </w:rPr>
        <w:t xml:space="preserve"> </w:t>
      </w:r>
    </w:p>
    <w:p w14:paraId="12A80A88" w14:textId="77777777" w:rsidR="00C305D8" w:rsidRDefault="005F76E6">
      <w:pPr>
        <w:numPr>
          <w:ilvl w:val="0"/>
          <w:numId w:val="6"/>
        </w:numPr>
        <w:spacing w:after="0" w:line="240" w:lineRule="auto"/>
        <w:ind w:left="1080" w:right="15" w:hanging="360"/>
        <w:rPr>
          <w:rFonts w:ascii="Comic Sans MS" w:hAnsi="Comic Sans MS"/>
        </w:rPr>
      </w:pPr>
      <w:r>
        <w:rPr>
          <w:rFonts w:ascii="Comic Sans MS" w:hAnsi="Comic Sans MS"/>
        </w:rPr>
        <w:t>By effectively preventing and tackling bullying our academy can help to create a safe and disciplined environment, where pupils are able to learn and fulfil their potential.</w:t>
      </w:r>
      <w:r>
        <w:rPr>
          <w:rFonts w:ascii="Comic Sans MS" w:hAnsi="Comic Sans MS"/>
          <w:b/>
        </w:rPr>
        <w:t xml:space="preserve"> </w:t>
      </w:r>
    </w:p>
    <w:p w14:paraId="53A8B4EF" w14:textId="77777777" w:rsidR="00C305D8" w:rsidRDefault="00C305D8">
      <w:pPr>
        <w:spacing w:after="0" w:line="240" w:lineRule="auto"/>
        <w:ind w:left="0" w:right="15" w:firstLine="0"/>
        <w:rPr>
          <w:rFonts w:ascii="Comic Sans MS" w:hAnsi="Comic Sans MS"/>
        </w:rPr>
      </w:pPr>
    </w:p>
    <w:p w14:paraId="0A321124" w14:textId="77777777" w:rsidR="00C305D8" w:rsidRDefault="005F76E6">
      <w:pPr>
        <w:spacing w:after="0" w:line="240" w:lineRule="auto"/>
        <w:ind w:right="15"/>
        <w:rPr>
          <w:rFonts w:ascii="Comic Sans MS" w:hAnsi="Comic Sans MS"/>
        </w:rPr>
      </w:pPr>
      <w:r>
        <w:rPr>
          <w:rFonts w:ascii="Comic Sans MS" w:hAnsi="Comic Sans MS"/>
          <w:b/>
          <w:i/>
        </w:rPr>
        <w:t>Our Community</w:t>
      </w:r>
      <w:r>
        <w:rPr>
          <w:rFonts w:ascii="Comic Sans MS" w:hAnsi="Comic Sans MS"/>
          <w:b/>
        </w:rPr>
        <w:t>:</w:t>
      </w:r>
    </w:p>
    <w:p w14:paraId="3DC83D2A"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Monitors and reviews our anti-bullying policy and practice on a regular basis.</w:t>
      </w:r>
    </w:p>
    <w:p w14:paraId="45DF38BE"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 xml:space="preserve">Supports staff to promote positive relationships to help prevent bullying.  </w:t>
      </w:r>
    </w:p>
    <w:p w14:paraId="1F90AB9D"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Recognises that some members of our community may be more vulnerable to bullying and its impact than others; this may include children with SEND. Being aware of this will help us to develop effective strategies to prevent bullying from happening and provide appropriate support, if required.</w:t>
      </w:r>
    </w:p>
    <w:p w14:paraId="0C1470AB"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Will intervene by identifying and tackling bullying behaviour appropriately and promptly.</w:t>
      </w:r>
    </w:p>
    <w:p w14:paraId="0733004E"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 xml:space="preserve">Ensures our pupils are aware that bullying concerns will be dealt with sensitively and effectively; that everyone should feel safe to learn and abide by the anti-bullying policy.  </w:t>
      </w:r>
    </w:p>
    <w:p w14:paraId="4A9F5BF2"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 xml:space="preserve">Requires all members of the community to work with the academy to uphold the anti-bullying policy.  </w:t>
      </w:r>
    </w:p>
    <w:p w14:paraId="5E9721D0"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 xml:space="preserve">Recognises the potential impact of bullying on the wider family of those affected so will work in partnership with parents/carers regarding all reported bullying concerns and will seek to keep them informed at all stages. </w:t>
      </w:r>
    </w:p>
    <w:p w14:paraId="66F90CAA"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 xml:space="preserve">Will deal promptly with grievances regarding the academy response to bullying in line with our complaints policy </w:t>
      </w:r>
    </w:p>
    <w:p w14:paraId="7B67C95E"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t>Seeks to learn from good anti-bullying practice elsewhere.</w:t>
      </w:r>
    </w:p>
    <w:p w14:paraId="57A525C4" w14:textId="77777777" w:rsidR="00C305D8" w:rsidRDefault="005F76E6">
      <w:pPr>
        <w:numPr>
          <w:ilvl w:val="0"/>
          <w:numId w:val="34"/>
        </w:numPr>
        <w:spacing w:after="0" w:line="240" w:lineRule="auto"/>
        <w:ind w:right="15"/>
        <w:rPr>
          <w:rFonts w:ascii="Comic Sans MS" w:hAnsi="Comic Sans MS"/>
        </w:rPr>
      </w:pPr>
      <w:r>
        <w:rPr>
          <w:rFonts w:ascii="Comic Sans MS" w:hAnsi="Comic Sans MS"/>
        </w:rPr>
        <w:lastRenderedPageBreak/>
        <w:t xml:space="preserve">Utilises support from DCAT and other relevant organisations when appropriate. </w:t>
      </w:r>
    </w:p>
    <w:p w14:paraId="75A6AB8A" w14:textId="77777777" w:rsidR="00C305D8" w:rsidRDefault="00C305D8">
      <w:pPr>
        <w:spacing w:after="0" w:line="240" w:lineRule="auto"/>
        <w:ind w:left="1133" w:right="15" w:firstLine="0"/>
        <w:rPr>
          <w:rFonts w:ascii="Comic Sans MS" w:hAnsi="Comic Sans MS"/>
        </w:rPr>
      </w:pPr>
    </w:p>
    <w:p w14:paraId="160FB716" w14:textId="77777777" w:rsidR="00C305D8" w:rsidRDefault="005F76E6">
      <w:pPr>
        <w:pStyle w:val="Heading2"/>
        <w:spacing w:after="0" w:line="240" w:lineRule="auto"/>
        <w:ind w:left="-5"/>
        <w:rPr>
          <w:rFonts w:ascii="Comic Sans MS" w:hAnsi="Comic Sans MS"/>
        </w:rPr>
      </w:pPr>
      <w:r>
        <w:rPr>
          <w:rFonts w:ascii="Comic Sans MS" w:hAnsi="Comic Sans MS"/>
        </w:rPr>
        <w:t>8. Responding to bullying</w:t>
      </w:r>
    </w:p>
    <w:p w14:paraId="73EF7479" w14:textId="77777777" w:rsidR="00C305D8" w:rsidRDefault="005F76E6">
      <w:pPr>
        <w:spacing w:after="0" w:line="240" w:lineRule="auto"/>
        <w:ind w:left="428" w:right="1190" w:firstLine="0"/>
        <w:rPr>
          <w:rFonts w:ascii="Comic Sans MS" w:hAnsi="Comic Sans MS"/>
        </w:rPr>
      </w:pPr>
      <w:r>
        <w:rPr>
          <w:rFonts w:ascii="Comic Sans MS" w:hAnsi="Comic Sans MS"/>
        </w:rPr>
        <w:t xml:space="preserve">The following steps may be taken when dealing with all incidents of bullying reported to the academy: </w:t>
      </w:r>
    </w:p>
    <w:p w14:paraId="4454299D"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If bullying is suspected or reported, the incident will be dealt with immediately by the member of staff who has been approached or witnessed the concern. </w:t>
      </w:r>
    </w:p>
    <w:p w14:paraId="6BCD35FD"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The academy will provide appropriate support for the person being bullied – making sure they are not at risk of immediate harm and will involve them in any decision making, as appropriate. </w:t>
      </w:r>
    </w:p>
    <w:p w14:paraId="3A9D0F77" w14:textId="1BF9A8C0"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The </w:t>
      </w:r>
      <w:r w:rsidR="008A29F1">
        <w:rPr>
          <w:rFonts w:ascii="Comic Sans MS" w:hAnsi="Comic Sans MS"/>
        </w:rPr>
        <w:t>head teachers</w:t>
      </w:r>
      <w:r w:rsidR="00CC288E">
        <w:rPr>
          <w:rFonts w:ascii="Comic Sans MS" w:hAnsi="Comic Sans MS"/>
        </w:rPr>
        <w:t xml:space="preserve">, </w:t>
      </w:r>
      <w:r>
        <w:rPr>
          <w:rFonts w:ascii="Comic Sans MS" w:hAnsi="Comic Sans MS"/>
        </w:rPr>
        <w:t>Design</w:t>
      </w:r>
      <w:r w:rsidR="00CC288E">
        <w:rPr>
          <w:rFonts w:ascii="Comic Sans MS" w:hAnsi="Comic Sans MS"/>
        </w:rPr>
        <w:t xml:space="preserve">ated Safeguarding Lead (DSL), </w:t>
      </w:r>
      <w:r>
        <w:rPr>
          <w:rFonts w:ascii="Comic Sans MS" w:hAnsi="Comic Sans MS"/>
        </w:rPr>
        <w:t xml:space="preserve">another member of leadership staff </w:t>
      </w:r>
      <w:r w:rsidR="00CC288E">
        <w:rPr>
          <w:rFonts w:ascii="Comic Sans MS" w:hAnsi="Comic Sans MS"/>
        </w:rPr>
        <w:t xml:space="preserve">or the Behaviour Support Lead </w:t>
      </w:r>
      <w:r>
        <w:rPr>
          <w:rFonts w:ascii="Comic Sans MS" w:hAnsi="Comic Sans MS"/>
        </w:rPr>
        <w:t xml:space="preserve">will interview all parties involved. </w:t>
      </w:r>
    </w:p>
    <w:p w14:paraId="36671914"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The DSL will be informed of all bullying issues.  </w:t>
      </w:r>
    </w:p>
    <w:p w14:paraId="2C39EDBB"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The academy will speak with and inform other staff members, where appropriate. </w:t>
      </w:r>
    </w:p>
    <w:p w14:paraId="4561F421"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The academy will ensure parents/carers are kept informed about the concern and action taken, as appropriate and in line with child protection and confidentially policies.  </w:t>
      </w:r>
    </w:p>
    <w:p w14:paraId="59DF5D9E"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Sanctions, as identified within the academy behaviour policy, and support will be implemented in consultation with all parties concerned.</w:t>
      </w:r>
    </w:p>
    <w:p w14:paraId="6917691D" w14:textId="77777777" w:rsidR="00C305D8" w:rsidRDefault="005F76E6">
      <w:pPr>
        <w:numPr>
          <w:ilvl w:val="1"/>
          <w:numId w:val="9"/>
        </w:numPr>
        <w:spacing w:after="0" w:line="240" w:lineRule="auto"/>
        <w:ind w:right="15" w:hanging="360"/>
        <w:rPr>
          <w:rFonts w:ascii="Comic Sans MS" w:hAnsi="Comic Sans MS"/>
        </w:rPr>
      </w:pPr>
      <w:r>
        <w:rPr>
          <w:rFonts w:ascii="Comic Sans MS" w:hAnsi="Comic Sans MS"/>
        </w:rPr>
        <w:t xml:space="preserve">If necessary, other agencies may be consulted or involved, such as the police, if a criminal offence has been committed, or other local services including early help or children’s social care, if a child is felt to be at risk of significant harm. </w:t>
      </w:r>
    </w:p>
    <w:p w14:paraId="42285AE5" w14:textId="3EB96F80" w:rsidR="00C305D8" w:rsidRDefault="005F76E6">
      <w:pPr>
        <w:numPr>
          <w:ilvl w:val="1"/>
          <w:numId w:val="9"/>
        </w:numPr>
        <w:spacing w:after="0" w:line="240" w:lineRule="auto"/>
        <w:ind w:right="15" w:hanging="360"/>
        <w:rPr>
          <w:rFonts w:ascii="Comic Sans MS" w:hAnsi="Comic Sans MS"/>
        </w:rPr>
      </w:pPr>
      <w:r>
        <w:rPr>
          <w:rFonts w:ascii="Comic Sans MS" w:hAnsi="Comic Sans MS"/>
        </w:rPr>
        <w:t>Where the bullying of or by pupils takes place off academy site or outside of normal academy hours (including cyberbullying), the academy will ensure that the concern is fully in</w:t>
      </w:r>
      <w:r w:rsidR="00CC288E">
        <w:rPr>
          <w:rFonts w:ascii="Comic Sans MS" w:hAnsi="Comic Sans MS"/>
        </w:rPr>
        <w:t>vestigated. If required, a member of the Safeguarding Team</w:t>
      </w:r>
      <w:r>
        <w:rPr>
          <w:rFonts w:ascii="Comic Sans MS" w:hAnsi="Comic Sans MS"/>
        </w:rPr>
        <w:t xml:space="preserve"> will collaborate with other schools. Appropriate action will be taken, including providing support and implementing sanctions in academy in accordance with this policy and the academy’s behaviour policy. </w:t>
      </w:r>
    </w:p>
    <w:p w14:paraId="2133E979" w14:textId="0D67488B" w:rsidR="00C305D8" w:rsidRDefault="005F76E6">
      <w:pPr>
        <w:numPr>
          <w:ilvl w:val="1"/>
          <w:numId w:val="9"/>
        </w:numPr>
        <w:spacing w:after="0" w:line="240" w:lineRule="auto"/>
        <w:ind w:right="15" w:hanging="360"/>
        <w:rPr>
          <w:rFonts w:ascii="Comic Sans MS" w:hAnsi="Comic Sans MS"/>
        </w:rPr>
      </w:pPr>
      <w:r>
        <w:rPr>
          <w:rFonts w:ascii="Comic Sans MS" w:hAnsi="Comic Sans MS"/>
        </w:rPr>
        <w:t>A clear and precise account of bullying incidents will be recorded by the academy in accordance with existing procedures. This will include recording appropriate details regarding dec</w:t>
      </w:r>
      <w:r w:rsidR="008A29F1">
        <w:rPr>
          <w:rFonts w:ascii="Comic Sans MS" w:hAnsi="Comic Sans MS"/>
        </w:rPr>
        <w:t>isions and action taken on, Arbor</w:t>
      </w:r>
      <w:r w:rsidR="00CC288E">
        <w:rPr>
          <w:rFonts w:ascii="Comic Sans MS" w:hAnsi="Comic Sans MS"/>
        </w:rPr>
        <w:t xml:space="preserve"> and Myconcern</w:t>
      </w:r>
      <w:r>
        <w:rPr>
          <w:rFonts w:ascii="Comic Sans MS" w:hAnsi="Comic Sans MS"/>
        </w:rPr>
        <w:t>.</w:t>
      </w:r>
    </w:p>
    <w:p w14:paraId="5F90781C" w14:textId="77777777" w:rsidR="00C305D8" w:rsidRDefault="005F76E6">
      <w:pPr>
        <w:spacing w:after="0" w:line="240" w:lineRule="auto"/>
        <w:ind w:left="428" w:firstLine="0"/>
        <w:rPr>
          <w:rFonts w:ascii="Comic Sans MS" w:hAnsi="Comic Sans MS"/>
        </w:rPr>
      </w:pPr>
      <w:r>
        <w:rPr>
          <w:rFonts w:ascii="Comic Sans MS" w:hAnsi="Comic Sans MS"/>
          <w:b/>
          <w:i/>
          <w:sz w:val="22"/>
        </w:rPr>
        <w:t xml:space="preserve"> </w:t>
      </w:r>
    </w:p>
    <w:p w14:paraId="445CAA01" w14:textId="77777777" w:rsidR="00C305D8" w:rsidRDefault="005F76E6">
      <w:pPr>
        <w:pStyle w:val="Heading2"/>
        <w:spacing w:after="0" w:line="240" w:lineRule="auto"/>
        <w:rPr>
          <w:rFonts w:ascii="Comic Sans MS" w:hAnsi="Comic Sans MS"/>
          <w:sz w:val="24"/>
          <w:szCs w:val="24"/>
        </w:rPr>
      </w:pPr>
      <w:r>
        <w:rPr>
          <w:rFonts w:ascii="Comic Sans MS" w:hAnsi="Comic Sans MS"/>
          <w:sz w:val="24"/>
          <w:szCs w:val="24"/>
        </w:rPr>
        <w:t>8.1 Cyberbullying</w:t>
      </w:r>
    </w:p>
    <w:p w14:paraId="31F2CE6B" w14:textId="77777777" w:rsidR="00C305D8" w:rsidRDefault="005F76E6">
      <w:pPr>
        <w:spacing w:after="0" w:line="240" w:lineRule="auto"/>
        <w:ind w:left="428" w:firstLine="0"/>
        <w:rPr>
          <w:rFonts w:ascii="Comic Sans MS" w:hAnsi="Comic Sans MS"/>
        </w:rPr>
      </w:pPr>
      <w:r>
        <w:rPr>
          <w:rFonts w:ascii="Comic Sans MS" w:hAnsi="Comic Sans MS"/>
          <w:sz w:val="12"/>
        </w:rPr>
        <w:t xml:space="preserve"> </w:t>
      </w:r>
      <w:r>
        <w:rPr>
          <w:rFonts w:ascii="Comic Sans MS" w:hAnsi="Comic Sans MS"/>
        </w:rPr>
        <w:t>When responding to cyberbullying concerns, the academy will:</w:t>
      </w:r>
    </w:p>
    <w:p w14:paraId="4AE5A17B" w14:textId="494B5C38" w:rsidR="00C305D8" w:rsidRDefault="005F76E6">
      <w:pPr>
        <w:pStyle w:val="ListParagraph"/>
        <w:numPr>
          <w:ilvl w:val="0"/>
          <w:numId w:val="10"/>
        </w:numPr>
        <w:spacing w:after="0" w:line="240" w:lineRule="auto"/>
        <w:rPr>
          <w:rFonts w:ascii="Comic Sans MS" w:hAnsi="Comic Sans MS"/>
        </w:rPr>
      </w:pPr>
      <w:r>
        <w:rPr>
          <w:rFonts w:ascii="Comic Sans MS" w:hAnsi="Comic Sans MS"/>
        </w:rPr>
        <w:t>Act as soon as an incident h</w:t>
      </w:r>
      <w:r w:rsidR="004E1FA5">
        <w:rPr>
          <w:rFonts w:ascii="Comic Sans MS" w:hAnsi="Comic Sans MS"/>
        </w:rPr>
        <w:t xml:space="preserve">as been reported or identified via Myconcern or directly to the Safeguarding Team. </w:t>
      </w:r>
    </w:p>
    <w:p w14:paraId="6670D7E1"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lastRenderedPageBreak/>
        <w:t>Provide appropriate support for the person who has been cyberbullied and work with the person who has carried out the bullying to ensure that it does not happen again.</w:t>
      </w:r>
    </w:p>
    <w:p w14:paraId="1216B7AB"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Encourage the person being bullied to keep any evidence (screenshots) of the bullying activity to assist any investigation.</w:t>
      </w:r>
    </w:p>
    <w:p w14:paraId="0C90E84D"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 xml:space="preserve">Take all available steps where possible to identify the person responsible. This may include: </w:t>
      </w:r>
    </w:p>
    <w:p w14:paraId="2E2C88E6" w14:textId="77777777" w:rsidR="00C305D8" w:rsidRDefault="005F76E6">
      <w:pPr>
        <w:pStyle w:val="ListParagraph"/>
        <w:numPr>
          <w:ilvl w:val="0"/>
          <w:numId w:val="11"/>
        </w:numPr>
        <w:spacing w:after="0" w:line="240" w:lineRule="auto"/>
        <w:rPr>
          <w:rFonts w:ascii="Comic Sans MS" w:hAnsi="Comic Sans MS"/>
        </w:rPr>
      </w:pPr>
      <w:r>
        <w:rPr>
          <w:rFonts w:ascii="Comic Sans MS" w:hAnsi="Comic Sans MS"/>
        </w:rPr>
        <w:t xml:space="preserve">looking at use of the academy systems; </w:t>
      </w:r>
    </w:p>
    <w:p w14:paraId="7D8C987F" w14:textId="77777777" w:rsidR="00C305D8" w:rsidRDefault="005F76E6">
      <w:pPr>
        <w:pStyle w:val="ListParagraph"/>
        <w:numPr>
          <w:ilvl w:val="0"/>
          <w:numId w:val="11"/>
        </w:numPr>
        <w:spacing w:after="0" w:line="240" w:lineRule="auto"/>
        <w:rPr>
          <w:rFonts w:ascii="Comic Sans MS" w:hAnsi="Comic Sans MS"/>
        </w:rPr>
      </w:pPr>
      <w:r>
        <w:rPr>
          <w:rFonts w:ascii="Comic Sans MS" w:hAnsi="Comic Sans MS"/>
        </w:rPr>
        <w:t xml:space="preserve">identifying and interviewing possible witnesses;  </w:t>
      </w:r>
    </w:p>
    <w:p w14:paraId="15C34224" w14:textId="77777777" w:rsidR="00C305D8" w:rsidRDefault="005F76E6">
      <w:pPr>
        <w:pStyle w:val="ListParagraph"/>
        <w:numPr>
          <w:ilvl w:val="0"/>
          <w:numId w:val="11"/>
        </w:numPr>
        <w:spacing w:after="0" w:line="240" w:lineRule="auto"/>
        <w:rPr>
          <w:rFonts w:ascii="Comic Sans MS" w:hAnsi="Comic Sans MS"/>
        </w:rPr>
      </w:pPr>
      <w:r>
        <w:rPr>
          <w:rFonts w:ascii="Comic Sans MS" w:hAnsi="Comic Sans MS"/>
        </w:rPr>
        <w:t xml:space="preserve">Contacting the service provider and the police, if necessary.  </w:t>
      </w:r>
    </w:p>
    <w:p w14:paraId="7ECD183F"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 xml:space="preserve">Work with the individuals and online service providers to prevent the incident from spreading and assist in removing offensive or upsetting material from circulation. This may include: </w:t>
      </w:r>
    </w:p>
    <w:p w14:paraId="1D28196E" w14:textId="77777777" w:rsidR="00C305D8" w:rsidRDefault="005F76E6">
      <w:pPr>
        <w:pStyle w:val="ListParagraph"/>
        <w:numPr>
          <w:ilvl w:val="0"/>
          <w:numId w:val="12"/>
        </w:numPr>
        <w:spacing w:after="0" w:line="240" w:lineRule="auto"/>
        <w:rPr>
          <w:rFonts w:ascii="Comic Sans MS" w:hAnsi="Comic Sans MS"/>
        </w:rPr>
      </w:pPr>
      <w:r>
        <w:rPr>
          <w:rFonts w:ascii="Comic Sans MS" w:hAnsi="Comic Sans MS"/>
        </w:rPr>
        <w:t xml:space="preserve">Support reports to a service provider to remove content if those involved are unable to be identified or if those involved refuse to or are unable to delete content. </w:t>
      </w:r>
    </w:p>
    <w:p w14:paraId="26646435" w14:textId="77777777" w:rsidR="00C305D8" w:rsidRDefault="005F76E6">
      <w:pPr>
        <w:pStyle w:val="ListParagraph"/>
        <w:numPr>
          <w:ilvl w:val="0"/>
          <w:numId w:val="12"/>
        </w:numPr>
        <w:spacing w:after="0" w:line="240" w:lineRule="auto"/>
        <w:rPr>
          <w:rFonts w:ascii="Comic Sans MS" w:hAnsi="Comic Sans MS"/>
        </w:rPr>
      </w:pPr>
      <w:r>
        <w:rPr>
          <w:rFonts w:ascii="Comic Sans MS" w:hAnsi="Comic Sans MS"/>
        </w:rPr>
        <w:t xml:space="preserve">Confiscating and searching pupils’ electronic devices, such as mobile phones, in accordance with the law and the academy behaviour policy.  </w:t>
      </w:r>
    </w:p>
    <w:p w14:paraId="74651786" w14:textId="77777777" w:rsidR="00C305D8" w:rsidRDefault="005F76E6">
      <w:pPr>
        <w:pStyle w:val="ListParagraph"/>
        <w:numPr>
          <w:ilvl w:val="0"/>
          <w:numId w:val="12"/>
        </w:numPr>
        <w:spacing w:after="0" w:line="240" w:lineRule="auto"/>
        <w:rPr>
          <w:rFonts w:ascii="Comic Sans MS" w:hAnsi="Comic Sans MS"/>
        </w:rPr>
      </w:pPr>
      <w:r>
        <w:rPr>
          <w:rFonts w:ascii="Comic Sans MS" w:hAnsi="Comic Sans MS"/>
        </w:rPr>
        <w:t xml:space="preserve">Requesting the deletion of locally-held content and content posted online if they contravene academy behavioural policies. </w:t>
      </w:r>
    </w:p>
    <w:p w14:paraId="65445A73"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 xml:space="preserve">Ensure that sanctions are applied to the person responsible for the cyberbullying; the academy will take steps to change the attitude and behaviour of the bully, as well as ensuring access to any additional help that they may need.  </w:t>
      </w:r>
    </w:p>
    <w:p w14:paraId="0A4EE7D7"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Inform the police if a criminal offence has been committed.</w:t>
      </w:r>
    </w:p>
    <w:p w14:paraId="1020D277" w14:textId="77777777" w:rsidR="00C305D8" w:rsidRDefault="005F76E6">
      <w:pPr>
        <w:pStyle w:val="ListParagraph"/>
        <w:numPr>
          <w:ilvl w:val="0"/>
          <w:numId w:val="10"/>
        </w:numPr>
        <w:spacing w:after="0" w:line="240" w:lineRule="auto"/>
        <w:rPr>
          <w:rFonts w:ascii="Comic Sans MS" w:hAnsi="Comic Sans MS"/>
        </w:rPr>
      </w:pPr>
      <w:r>
        <w:rPr>
          <w:rFonts w:ascii="Comic Sans MS" w:hAnsi="Comic Sans MS"/>
        </w:rPr>
        <w:t xml:space="preserve">Provide information to staff and pupils regarding steps they can take to protect themselves online. This may include: </w:t>
      </w:r>
    </w:p>
    <w:p w14:paraId="5636CAEA" w14:textId="77777777" w:rsidR="00C305D8" w:rsidRDefault="005F76E6">
      <w:pPr>
        <w:pStyle w:val="ListParagraph"/>
        <w:numPr>
          <w:ilvl w:val="0"/>
          <w:numId w:val="13"/>
        </w:numPr>
        <w:spacing w:after="0" w:line="240" w:lineRule="auto"/>
        <w:rPr>
          <w:rFonts w:ascii="Comic Sans MS" w:hAnsi="Comic Sans MS"/>
        </w:rPr>
      </w:pPr>
      <w:r>
        <w:rPr>
          <w:rFonts w:ascii="Comic Sans MS" w:hAnsi="Comic Sans MS"/>
        </w:rPr>
        <w:t xml:space="preserve">advising those targeted not to retaliate or reply;  </w:t>
      </w:r>
    </w:p>
    <w:p w14:paraId="0F1348E1" w14:textId="77777777" w:rsidR="00C305D8" w:rsidRDefault="005F76E6">
      <w:pPr>
        <w:pStyle w:val="ListParagraph"/>
        <w:numPr>
          <w:ilvl w:val="0"/>
          <w:numId w:val="13"/>
        </w:numPr>
        <w:spacing w:after="0" w:line="240" w:lineRule="auto"/>
        <w:rPr>
          <w:rFonts w:ascii="Comic Sans MS" w:hAnsi="Comic Sans MS"/>
        </w:rPr>
      </w:pPr>
      <w:r>
        <w:rPr>
          <w:rFonts w:ascii="Comic Sans MS" w:hAnsi="Comic Sans MS"/>
        </w:rPr>
        <w:t xml:space="preserve">providing advice on blocking or removing people from contact lists;  </w:t>
      </w:r>
    </w:p>
    <w:p w14:paraId="71DF995B" w14:textId="77777777" w:rsidR="00C305D8" w:rsidRDefault="005F76E6">
      <w:pPr>
        <w:pStyle w:val="ListParagraph"/>
        <w:numPr>
          <w:ilvl w:val="0"/>
          <w:numId w:val="13"/>
        </w:numPr>
        <w:spacing w:after="0" w:line="240" w:lineRule="auto"/>
        <w:rPr>
          <w:rFonts w:ascii="Comic Sans MS" w:hAnsi="Comic Sans MS"/>
        </w:rPr>
      </w:pPr>
      <w:r>
        <w:rPr>
          <w:rFonts w:ascii="Comic Sans MS" w:hAnsi="Comic Sans MS"/>
        </w:rPr>
        <w:t xml:space="preserve">helping those involved to think carefully about what private information they may have in the public domain. </w:t>
      </w:r>
    </w:p>
    <w:p w14:paraId="2A0B2C0D" w14:textId="77777777" w:rsidR="00C305D8" w:rsidRDefault="005F76E6">
      <w:pPr>
        <w:spacing w:after="0" w:line="240" w:lineRule="auto"/>
        <w:ind w:left="428" w:firstLine="0"/>
        <w:rPr>
          <w:rFonts w:ascii="Comic Sans MS" w:hAnsi="Comic Sans MS"/>
        </w:rPr>
      </w:pPr>
      <w:r>
        <w:rPr>
          <w:rFonts w:ascii="Comic Sans MS" w:hAnsi="Comic Sans MS"/>
          <w:b/>
          <w:i/>
        </w:rPr>
        <w:t xml:space="preserve"> </w:t>
      </w:r>
    </w:p>
    <w:p w14:paraId="09A5A918" w14:textId="77777777" w:rsidR="00C305D8" w:rsidRDefault="005F76E6">
      <w:pPr>
        <w:spacing w:after="0" w:line="240" w:lineRule="auto"/>
        <w:rPr>
          <w:rFonts w:ascii="Comic Sans MS" w:hAnsi="Comic Sans MS"/>
          <w:b/>
          <w:i/>
        </w:rPr>
      </w:pPr>
      <w:r>
        <w:rPr>
          <w:rFonts w:ascii="Comic Sans MS" w:hAnsi="Comic Sans MS"/>
          <w:b/>
        </w:rPr>
        <w:t>8.2  Supporting pupils</w:t>
      </w:r>
    </w:p>
    <w:p w14:paraId="3354C44D" w14:textId="77777777" w:rsidR="00C305D8" w:rsidRDefault="005F76E6">
      <w:pPr>
        <w:spacing w:after="0" w:line="240" w:lineRule="auto"/>
        <w:ind w:left="567"/>
        <w:rPr>
          <w:rFonts w:ascii="Comic Sans MS" w:hAnsi="Comic Sans MS"/>
        </w:rPr>
      </w:pPr>
      <w:r>
        <w:rPr>
          <w:rFonts w:ascii="Comic Sans MS" w:hAnsi="Comic Sans MS"/>
          <w:i/>
        </w:rPr>
        <w:t xml:space="preserve">Pupils who have been bullied will be supported by: </w:t>
      </w:r>
    </w:p>
    <w:p w14:paraId="55FB9BDB" w14:textId="232ACCE4" w:rsidR="00C305D8" w:rsidRDefault="005F76E6">
      <w:pPr>
        <w:numPr>
          <w:ilvl w:val="1"/>
          <w:numId w:val="15"/>
        </w:numPr>
        <w:spacing w:after="0" w:line="240" w:lineRule="auto"/>
        <w:ind w:right="152" w:hanging="360"/>
        <w:rPr>
          <w:rFonts w:ascii="Comic Sans MS" w:hAnsi="Comic Sans MS"/>
        </w:rPr>
      </w:pPr>
      <w:r>
        <w:rPr>
          <w:rFonts w:ascii="Comic Sans MS" w:hAnsi="Comic Sans MS"/>
        </w:rPr>
        <w:t>Reassuring the pupil and provi</w:t>
      </w:r>
      <w:r w:rsidR="004E1FA5">
        <w:rPr>
          <w:rFonts w:ascii="Comic Sans MS" w:hAnsi="Comic Sans MS"/>
        </w:rPr>
        <w:t>ding continuous wellbeing checks</w:t>
      </w:r>
      <w:r>
        <w:rPr>
          <w:rFonts w:ascii="Comic Sans MS" w:hAnsi="Comic Sans MS"/>
        </w:rPr>
        <w:t>.</w:t>
      </w:r>
      <w:r w:rsidR="004E1FA5">
        <w:rPr>
          <w:rFonts w:ascii="Comic Sans MS" w:hAnsi="Comic Sans MS"/>
        </w:rPr>
        <w:t xml:space="preserve"> Incident is discussed in weekly CHOC (children on concern) meetings to assess whether further support is required. </w:t>
      </w:r>
    </w:p>
    <w:p w14:paraId="30971141" w14:textId="77777777" w:rsidR="00C305D8" w:rsidRDefault="005F76E6">
      <w:pPr>
        <w:numPr>
          <w:ilvl w:val="1"/>
          <w:numId w:val="15"/>
        </w:numPr>
        <w:spacing w:after="0" w:line="240" w:lineRule="auto"/>
        <w:ind w:right="152" w:hanging="360"/>
        <w:rPr>
          <w:rFonts w:ascii="Comic Sans MS" w:hAnsi="Comic Sans MS"/>
        </w:rPr>
      </w:pPr>
      <w:r>
        <w:rPr>
          <w:rFonts w:ascii="Comic Sans MS" w:hAnsi="Comic Sans MS"/>
        </w:rPr>
        <w:t>Offering an immediate opportunity to discuss the experience with their teacher, the designated safeguarding lead, or a member of staff of their choice.</w:t>
      </w:r>
      <w:r>
        <w:rPr>
          <w:rFonts w:ascii="Comic Sans MS" w:hAnsi="Comic Sans MS"/>
          <w:i/>
        </w:rPr>
        <w:t xml:space="preserve"> </w:t>
      </w:r>
    </w:p>
    <w:p w14:paraId="2E7DA549" w14:textId="77777777" w:rsidR="00C305D8" w:rsidRDefault="005F76E6">
      <w:pPr>
        <w:numPr>
          <w:ilvl w:val="1"/>
          <w:numId w:val="15"/>
        </w:numPr>
        <w:spacing w:after="0" w:line="240" w:lineRule="auto"/>
        <w:ind w:right="152" w:hanging="360"/>
        <w:rPr>
          <w:rFonts w:ascii="Comic Sans MS" w:hAnsi="Comic Sans MS"/>
        </w:rPr>
      </w:pPr>
      <w:r>
        <w:rPr>
          <w:rFonts w:ascii="Comic Sans MS" w:hAnsi="Comic Sans MS"/>
        </w:rPr>
        <w:t>Being advised to keep a record of the bullying as evidence and discuss how to respond to concerns and build resilience as appropriate.</w:t>
      </w:r>
    </w:p>
    <w:p w14:paraId="253A9D9D" w14:textId="77777777" w:rsidR="00C305D8" w:rsidRDefault="005F76E6">
      <w:pPr>
        <w:numPr>
          <w:ilvl w:val="1"/>
          <w:numId w:val="15"/>
        </w:numPr>
        <w:spacing w:after="0" w:line="240" w:lineRule="auto"/>
        <w:ind w:right="152" w:hanging="360"/>
        <w:rPr>
          <w:rFonts w:ascii="Comic Sans MS" w:hAnsi="Comic Sans MS"/>
        </w:rPr>
      </w:pPr>
      <w:r>
        <w:rPr>
          <w:rFonts w:ascii="Comic Sans MS" w:hAnsi="Comic Sans MS"/>
        </w:rPr>
        <w:lastRenderedPageBreak/>
        <w:t>Working towards restoring self-esteem and confidence.</w:t>
      </w:r>
      <w:r>
        <w:rPr>
          <w:rFonts w:ascii="Comic Sans MS" w:hAnsi="Comic Sans MS"/>
          <w:i/>
        </w:rPr>
        <w:t xml:space="preserve"> </w:t>
      </w:r>
    </w:p>
    <w:p w14:paraId="54BD5D6F" w14:textId="5BA591FB" w:rsidR="00C305D8" w:rsidRDefault="005F76E6">
      <w:pPr>
        <w:numPr>
          <w:ilvl w:val="1"/>
          <w:numId w:val="15"/>
        </w:numPr>
        <w:spacing w:after="0" w:line="240" w:lineRule="auto"/>
        <w:ind w:right="152" w:hanging="360"/>
        <w:rPr>
          <w:rFonts w:ascii="Comic Sans MS" w:hAnsi="Comic Sans MS"/>
        </w:rPr>
      </w:pPr>
      <w:r>
        <w:rPr>
          <w:rFonts w:ascii="Comic Sans MS" w:hAnsi="Comic Sans MS"/>
        </w:rPr>
        <w:t xml:space="preserve">Providing ongoing support; this may include: working and speaking with staff, </w:t>
      </w:r>
      <w:r w:rsidR="00D83309">
        <w:rPr>
          <w:rFonts w:ascii="Comic Sans MS" w:hAnsi="Comic Sans MS"/>
        </w:rPr>
        <w:t>offering appropriate interventions</w:t>
      </w:r>
      <w:r>
        <w:rPr>
          <w:rFonts w:ascii="Comic Sans MS" w:hAnsi="Comic Sans MS"/>
        </w:rPr>
        <w:t xml:space="preserve">, engaging with parents and carers. </w:t>
      </w:r>
      <w:r>
        <w:rPr>
          <w:rFonts w:ascii="Comic Sans MS" w:hAnsi="Comic Sans MS"/>
          <w:i/>
        </w:rPr>
        <w:t xml:space="preserve"> </w:t>
      </w:r>
    </w:p>
    <w:p w14:paraId="7FB65D83" w14:textId="77777777" w:rsidR="00C305D8" w:rsidRDefault="005F76E6">
      <w:pPr>
        <w:numPr>
          <w:ilvl w:val="1"/>
          <w:numId w:val="15"/>
        </w:numPr>
        <w:spacing w:after="0" w:line="240" w:lineRule="auto"/>
        <w:ind w:right="152" w:hanging="360"/>
        <w:rPr>
          <w:rFonts w:ascii="Comic Sans MS" w:hAnsi="Comic Sans MS"/>
        </w:rPr>
      </w:pPr>
      <w:r>
        <w:rPr>
          <w:rFonts w:ascii="Comic Sans MS" w:hAnsi="Comic Sans MS"/>
        </w:rPr>
        <w:t>Where necessary, working with the wider community and local/national organisations to provide further or specialist advice and guidance; this could include support through Early Help or Children Social Work Service, or support through</w:t>
      </w:r>
      <w:r>
        <w:rPr>
          <w:rFonts w:ascii="Comic Sans MS" w:eastAsia="Calibri" w:hAnsi="Comic Sans MS" w:cs="Calibri"/>
          <w:sz w:val="22"/>
        </w:rPr>
        <w:t xml:space="preserve"> </w:t>
      </w:r>
      <w:r>
        <w:rPr>
          <w:rFonts w:ascii="Comic Sans MS" w:hAnsi="Comic Sans MS"/>
        </w:rPr>
        <w:t>the Children and Adolescent Mental Health Service (CAMHS).</w:t>
      </w:r>
      <w:r>
        <w:rPr>
          <w:rFonts w:ascii="Comic Sans MS" w:hAnsi="Comic Sans MS"/>
          <w:i/>
        </w:rPr>
        <w:t xml:space="preserve"> </w:t>
      </w:r>
    </w:p>
    <w:p w14:paraId="122E63E7" w14:textId="77777777" w:rsidR="00C305D8" w:rsidRDefault="005F76E6">
      <w:pPr>
        <w:spacing w:after="0" w:line="240" w:lineRule="auto"/>
        <w:ind w:left="428" w:firstLine="0"/>
        <w:rPr>
          <w:rFonts w:ascii="Comic Sans MS" w:hAnsi="Comic Sans MS"/>
        </w:rPr>
      </w:pPr>
      <w:r>
        <w:rPr>
          <w:rFonts w:ascii="Comic Sans MS" w:hAnsi="Comic Sans MS"/>
          <w:i/>
        </w:rPr>
        <w:t xml:space="preserve"> </w:t>
      </w:r>
    </w:p>
    <w:p w14:paraId="18BB4B65" w14:textId="77777777" w:rsidR="00C305D8" w:rsidRDefault="005F76E6">
      <w:pPr>
        <w:spacing w:after="0" w:line="240" w:lineRule="auto"/>
        <w:ind w:left="428" w:firstLine="0"/>
        <w:rPr>
          <w:rFonts w:ascii="Comic Sans MS" w:hAnsi="Comic Sans MS"/>
        </w:rPr>
      </w:pPr>
      <w:r>
        <w:rPr>
          <w:rFonts w:ascii="Comic Sans MS" w:hAnsi="Comic Sans MS"/>
          <w:i/>
        </w:rPr>
        <w:t xml:space="preserve">Pupils who have perpetrated bullying will be helped by: </w:t>
      </w:r>
    </w:p>
    <w:p w14:paraId="64481730"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Discussing what happened, establishing the concern and the need to change.</w:t>
      </w:r>
    </w:p>
    <w:p w14:paraId="3CAE80CD"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Informing parents/carers to help change the attitude and behaviour of the child.</w:t>
      </w:r>
      <w:r>
        <w:rPr>
          <w:rFonts w:ascii="Comic Sans MS" w:hAnsi="Comic Sans MS"/>
          <w:i/>
        </w:rPr>
        <w:t xml:space="preserve"> </w:t>
      </w:r>
    </w:p>
    <w:p w14:paraId="0D9015B0"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Providing appropriate education and support regarding their behaviour or actions.</w:t>
      </w:r>
    </w:p>
    <w:p w14:paraId="6B9CB2EA"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If online, requesting that content be removed and reporting accounts/content to service provider.</w:t>
      </w:r>
      <w:r>
        <w:rPr>
          <w:rFonts w:ascii="Comic Sans MS" w:hAnsi="Comic Sans MS"/>
          <w:i/>
        </w:rPr>
        <w:t xml:space="preserve"> </w:t>
      </w:r>
    </w:p>
    <w:p w14:paraId="75889AC3"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Sanctioning, in line with academy behaviour/discipline policy; this may include official warnings, detentions, removal of privileges (including online access when encountering cyberbullying concerns), and fixed-term or permanent exclusions.</w:t>
      </w:r>
    </w:p>
    <w:p w14:paraId="14A63071" w14:textId="77777777" w:rsidR="00C305D8" w:rsidRDefault="005F76E6">
      <w:pPr>
        <w:numPr>
          <w:ilvl w:val="2"/>
          <w:numId w:val="16"/>
        </w:numPr>
        <w:spacing w:after="0" w:line="240" w:lineRule="auto"/>
        <w:ind w:left="1134" w:right="129" w:hanging="180"/>
        <w:rPr>
          <w:rFonts w:ascii="Comic Sans MS" w:hAnsi="Comic Sans MS"/>
        </w:rPr>
      </w:pPr>
      <w:r>
        <w:rPr>
          <w:rFonts w:ascii="Comic Sans MS" w:hAnsi="Comic Sans MS"/>
        </w:rPr>
        <w:t>Where necessary, working with the wider community and local/national organisations to provide further or specialist advice and guidance; this may include involvement from the Police or referrals to Early Help, Children Social Work Service, or the Children and Adolescent Mental Health Service (CAMHS).</w:t>
      </w:r>
      <w:r>
        <w:rPr>
          <w:rFonts w:ascii="Comic Sans MS" w:hAnsi="Comic Sans MS"/>
          <w:i/>
        </w:rPr>
        <w:t xml:space="preserve"> </w:t>
      </w:r>
    </w:p>
    <w:p w14:paraId="469D0D6E" w14:textId="77777777" w:rsidR="00C305D8" w:rsidRDefault="005F76E6">
      <w:pPr>
        <w:spacing w:after="0" w:line="240" w:lineRule="auto"/>
        <w:ind w:left="428" w:firstLine="0"/>
        <w:rPr>
          <w:rFonts w:ascii="Comic Sans MS" w:hAnsi="Comic Sans MS"/>
        </w:rPr>
      </w:pPr>
      <w:r>
        <w:rPr>
          <w:rFonts w:ascii="Comic Sans MS" w:hAnsi="Comic Sans MS"/>
          <w:b/>
        </w:rPr>
        <w:t xml:space="preserve"> </w:t>
      </w:r>
    </w:p>
    <w:p w14:paraId="12191F83" w14:textId="77777777" w:rsidR="00C305D8" w:rsidRDefault="005F76E6">
      <w:pPr>
        <w:spacing w:after="0" w:line="240" w:lineRule="auto"/>
        <w:ind w:left="0" w:firstLine="0"/>
        <w:rPr>
          <w:rFonts w:ascii="Comic Sans MS" w:hAnsi="Comic Sans MS"/>
          <w:b/>
        </w:rPr>
      </w:pPr>
      <w:r>
        <w:rPr>
          <w:rFonts w:ascii="Comic Sans MS" w:hAnsi="Comic Sans MS"/>
          <w:b/>
        </w:rPr>
        <w:t>8.3 Supporting adults</w:t>
      </w:r>
    </w:p>
    <w:p w14:paraId="68DAA34D" w14:textId="77777777" w:rsidR="00C305D8" w:rsidRDefault="005F76E6">
      <w:pPr>
        <w:spacing w:after="0" w:line="240" w:lineRule="auto"/>
        <w:ind w:left="567"/>
        <w:rPr>
          <w:rFonts w:ascii="Comic Sans MS" w:hAnsi="Comic Sans MS"/>
        </w:rPr>
      </w:pPr>
      <w:r>
        <w:rPr>
          <w:rFonts w:ascii="Comic Sans MS" w:hAnsi="Comic Sans MS"/>
        </w:rPr>
        <w:t xml:space="preserve">Our academy takes measures to prevent and tackle bullying among pupils; however, it is equally important to recognise that bullying of adults, including staff and parents, whether by pupils, parents or other staff members, is unacceptable. </w:t>
      </w:r>
    </w:p>
    <w:p w14:paraId="26B7C273" w14:textId="77777777" w:rsidR="00C305D8" w:rsidRDefault="00C305D8">
      <w:pPr>
        <w:spacing w:after="0" w:line="240" w:lineRule="auto"/>
        <w:ind w:left="567"/>
        <w:rPr>
          <w:rFonts w:ascii="Comic Sans MS" w:hAnsi="Comic Sans MS"/>
        </w:rPr>
      </w:pPr>
    </w:p>
    <w:p w14:paraId="72AB8AD1" w14:textId="77777777" w:rsidR="00C305D8" w:rsidRDefault="005F76E6">
      <w:pPr>
        <w:spacing w:after="0" w:line="240" w:lineRule="auto"/>
        <w:ind w:left="567"/>
        <w:rPr>
          <w:rFonts w:ascii="Comic Sans MS" w:hAnsi="Comic Sans MS"/>
        </w:rPr>
      </w:pPr>
      <w:r>
        <w:rPr>
          <w:rFonts w:ascii="Comic Sans MS" w:hAnsi="Comic Sans MS"/>
          <w:i/>
        </w:rPr>
        <w:t xml:space="preserve">Adults who have been bullied or affected will be supported by: </w:t>
      </w:r>
    </w:p>
    <w:p w14:paraId="39F97A59" w14:textId="3F302FAE"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 xml:space="preserve">Offering an immediate opportunity to discuss the concern with the designated safeguarding lead, a senior member of staff and/or the </w:t>
      </w:r>
      <w:r w:rsidR="008A29F1">
        <w:rPr>
          <w:rFonts w:ascii="Comic Sans MS" w:hAnsi="Comic Sans MS"/>
        </w:rPr>
        <w:t>head teachers</w:t>
      </w:r>
      <w:r>
        <w:rPr>
          <w:rFonts w:ascii="Comic Sans MS" w:hAnsi="Comic Sans MS"/>
        </w:rPr>
        <w:t>.</w:t>
      </w:r>
    </w:p>
    <w:p w14:paraId="32D77D14" w14:textId="77777777"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Advising them to keep a record of the bullying as evidence and discuss how to respond to concerns and build resilience, as appropriate.</w:t>
      </w:r>
    </w:p>
    <w:p w14:paraId="0FE62C74" w14:textId="77777777"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 xml:space="preserve">Where the bullying takes place off academy site or outside of normal academy hours (including online), the academy will still investigate the </w:t>
      </w:r>
      <w:r>
        <w:rPr>
          <w:rFonts w:ascii="Comic Sans MS" w:hAnsi="Comic Sans MS"/>
        </w:rPr>
        <w:lastRenderedPageBreak/>
        <w:t>concern and ensure that appropriate action is taken in accordance with the academy’s’ behaviour policy.</w:t>
      </w:r>
    </w:p>
    <w:p w14:paraId="0C441CDC" w14:textId="77777777"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 xml:space="preserve">Reporting offensive or upsetting content and/or accounts to the service provider, where the bullying has occurred online.  </w:t>
      </w:r>
    </w:p>
    <w:p w14:paraId="2C13D8AC" w14:textId="77777777"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Reassuring and offering appropriate support.</w:t>
      </w:r>
    </w:p>
    <w:p w14:paraId="106C1388" w14:textId="77777777" w:rsidR="00C305D8" w:rsidRDefault="005F76E6">
      <w:pPr>
        <w:numPr>
          <w:ilvl w:val="3"/>
          <w:numId w:val="18"/>
        </w:numPr>
        <w:spacing w:after="0" w:line="240" w:lineRule="auto"/>
        <w:ind w:left="1134" w:right="87" w:hanging="360"/>
        <w:rPr>
          <w:rFonts w:ascii="Comic Sans MS" w:hAnsi="Comic Sans MS"/>
        </w:rPr>
      </w:pPr>
      <w:r>
        <w:rPr>
          <w:rFonts w:ascii="Comic Sans MS" w:hAnsi="Comic Sans MS"/>
        </w:rPr>
        <w:t xml:space="preserve">Working with the wider community and local/national organisations to provide further or specialist advice and guidance. </w:t>
      </w:r>
    </w:p>
    <w:p w14:paraId="1D36021A" w14:textId="77777777" w:rsidR="00C305D8" w:rsidRDefault="00C305D8">
      <w:pPr>
        <w:spacing w:after="0" w:line="240" w:lineRule="auto"/>
        <w:ind w:right="87"/>
        <w:rPr>
          <w:rFonts w:ascii="Comic Sans MS" w:hAnsi="Comic Sans MS"/>
        </w:rPr>
      </w:pPr>
    </w:p>
    <w:p w14:paraId="3BFB740A" w14:textId="77777777" w:rsidR="00C305D8" w:rsidRDefault="005F76E6">
      <w:pPr>
        <w:spacing w:after="0" w:line="240" w:lineRule="auto"/>
        <w:ind w:left="567" w:right="87"/>
        <w:rPr>
          <w:rFonts w:ascii="Comic Sans MS" w:hAnsi="Comic Sans MS"/>
        </w:rPr>
      </w:pPr>
      <w:r>
        <w:rPr>
          <w:rFonts w:ascii="Comic Sans MS" w:hAnsi="Comic Sans MS"/>
          <w:i/>
        </w:rPr>
        <w:t>Adults who have perpetrated the bullying will be helped by:</w:t>
      </w:r>
      <w:r>
        <w:rPr>
          <w:rFonts w:ascii="Comic Sans MS" w:hAnsi="Comic Sans MS"/>
        </w:rPr>
        <w:t xml:space="preserve"> </w:t>
      </w:r>
    </w:p>
    <w:p w14:paraId="389F803F" w14:textId="0D758E10" w:rsidR="00C305D8" w:rsidRDefault="005F76E6">
      <w:pPr>
        <w:numPr>
          <w:ilvl w:val="2"/>
          <w:numId w:val="19"/>
        </w:numPr>
        <w:spacing w:after="0" w:line="240" w:lineRule="auto"/>
        <w:ind w:right="15" w:hanging="360"/>
        <w:rPr>
          <w:rFonts w:ascii="Comic Sans MS" w:hAnsi="Comic Sans MS"/>
        </w:rPr>
      </w:pPr>
      <w:r>
        <w:rPr>
          <w:rFonts w:ascii="Comic Sans MS" w:hAnsi="Comic Sans MS"/>
        </w:rPr>
        <w:t xml:space="preserve">Discussing what happened with a senior member of staff and/or the </w:t>
      </w:r>
      <w:r w:rsidR="008A29F1">
        <w:rPr>
          <w:rFonts w:ascii="Comic Sans MS" w:hAnsi="Comic Sans MS"/>
        </w:rPr>
        <w:t>Head Teachers</w:t>
      </w:r>
      <w:r>
        <w:rPr>
          <w:rFonts w:ascii="Comic Sans MS" w:hAnsi="Comic Sans MS"/>
        </w:rPr>
        <w:t xml:space="preserve"> to establish the concern. </w:t>
      </w:r>
    </w:p>
    <w:p w14:paraId="5A07B7D8" w14:textId="77777777" w:rsidR="00C305D8" w:rsidRDefault="005F76E6">
      <w:pPr>
        <w:numPr>
          <w:ilvl w:val="2"/>
          <w:numId w:val="19"/>
        </w:numPr>
        <w:spacing w:after="0" w:line="240" w:lineRule="auto"/>
        <w:ind w:right="15" w:hanging="360"/>
        <w:rPr>
          <w:rFonts w:ascii="Comic Sans MS" w:hAnsi="Comic Sans MS"/>
        </w:rPr>
      </w:pPr>
      <w:r>
        <w:rPr>
          <w:rFonts w:ascii="Comic Sans MS" w:hAnsi="Comic Sans MS"/>
        </w:rPr>
        <w:t xml:space="preserve">Establishing whether a legitimate grievance or concern has been raised and signposting to the academy’s official complaints procedures. </w:t>
      </w:r>
    </w:p>
    <w:p w14:paraId="7524B3D4" w14:textId="77777777" w:rsidR="00C305D8" w:rsidRDefault="005F76E6">
      <w:pPr>
        <w:numPr>
          <w:ilvl w:val="2"/>
          <w:numId w:val="19"/>
        </w:numPr>
        <w:spacing w:after="0" w:line="240" w:lineRule="auto"/>
        <w:ind w:right="15" w:hanging="360"/>
        <w:rPr>
          <w:rFonts w:ascii="Comic Sans MS" w:hAnsi="Comic Sans MS"/>
        </w:rPr>
      </w:pPr>
      <w:r>
        <w:rPr>
          <w:rFonts w:ascii="Comic Sans MS" w:hAnsi="Comic Sans MS"/>
        </w:rPr>
        <w:t xml:space="preserve">If online, requesting that content be removed. </w:t>
      </w:r>
    </w:p>
    <w:p w14:paraId="1C13CE78" w14:textId="77777777" w:rsidR="00C305D8" w:rsidRDefault="005F76E6">
      <w:pPr>
        <w:numPr>
          <w:ilvl w:val="2"/>
          <w:numId w:val="19"/>
        </w:numPr>
        <w:spacing w:after="0" w:line="240" w:lineRule="auto"/>
        <w:ind w:right="15" w:hanging="360"/>
        <w:rPr>
          <w:rFonts w:ascii="Comic Sans MS" w:hAnsi="Comic Sans MS"/>
        </w:rPr>
      </w:pPr>
      <w:r>
        <w:rPr>
          <w:rFonts w:ascii="Comic Sans MS" w:hAnsi="Comic Sans MS"/>
        </w:rPr>
        <w:t xml:space="preserve">Instigating disciplinary, civil or legal action as appropriate or required. </w:t>
      </w:r>
    </w:p>
    <w:p w14:paraId="3EE48E36" w14:textId="77777777" w:rsidR="00C305D8" w:rsidRDefault="005F76E6">
      <w:pPr>
        <w:spacing w:after="0" w:line="240" w:lineRule="auto"/>
        <w:ind w:left="428" w:firstLine="0"/>
        <w:rPr>
          <w:rFonts w:ascii="Comic Sans MS" w:hAnsi="Comic Sans MS"/>
        </w:rPr>
      </w:pPr>
      <w:r>
        <w:rPr>
          <w:rFonts w:ascii="Comic Sans MS" w:hAnsi="Comic Sans MS"/>
        </w:rPr>
        <w:t xml:space="preserve"> </w:t>
      </w:r>
    </w:p>
    <w:p w14:paraId="6130856E" w14:textId="77777777" w:rsidR="00C305D8" w:rsidRDefault="005F76E6">
      <w:pPr>
        <w:pStyle w:val="Heading2"/>
        <w:spacing w:after="0" w:line="240" w:lineRule="auto"/>
        <w:ind w:left="-5"/>
        <w:rPr>
          <w:rFonts w:ascii="Comic Sans MS" w:hAnsi="Comic Sans MS"/>
        </w:rPr>
      </w:pPr>
      <w:r>
        <w:rPr>
          <w:rFonts w:ascii="Comic Sans MS" w:hAnsi="Comic Sans MS"/>
        </w:rPr>
        <w:t xml:space="preserve">9. Preventing bullying  </w:t>
      </w:r>
    </w:p>
    <w:p w14:paraId="1D7BC8AC" w14:textId="77777777" w:rsidR="00C305D8" w:rsidRDefault="005F76E6">
      <w:pPr>
        <w:pStyle w:val="Heading3"/>
        <w:spacing w:after="0" w:line="240" w:lineRule="auto"/>
        <w:ind w:left="423"/>
        <w:rPr>
          <w:rFonts w:ascii="Comic Sans MS" w:hAnsi="Comic Sans MS"/>
        </w:rPr>
      </w:pPr>
      <w:r>
        <w:rPr>
          <w:rFonts w:ascii="Comic Sans MS" w:hAnsi="Comic Sans MS"/>
          <w:i/>
          <w:sz w:val="24"/>
        </w:rPr>
        <w:t>Environment</w:t>
      </w:r>
      <w:r>
        <w:rPr>
          <w:rFonts w:ascii="Comic Sans MS" w:hAnsi="Comic Sans MS"/>
          <w:b w:val="0"/>
          <w:i/>
          <w:sz w:val="24"/>
        </w:rPr>
        <w:t xml:space="preserve"> </w:t>
      </w:r>
    </w:p>
    <w:p w14:paraId="30CE1DB1" w14:textId="77777777" w:rsidR="00C305D8" w:rsidRDefault="005F76E6">
      <w:pPr>
        <w:spacing w:after="0" w:line="240" w:lineRule="auto"/>
        <w:ind w:left="438" w:right="15"/>
        <w:rPr>
          <w:rFonts w:ascii="Comic Sans MS" w:hAnsi="Comic Sans MS"/>
        </w:rPr>
      </w:pPr>
      <w:r>
        <w:rPr>
          <w:rFonts w:ascii="Comic Sans MS" w:hAnsi="Comic Sans MS"/>
        </w:rPr>
        <w:t xml:space="preserve">The whole academy community will:  </w:t>
      </w:r>
    </w:p>
    <w:p w14:paraId="6E55D368"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Create and support an inclusive environment which promotes a culture of mutual respect, consideration and care for others, which will be upheld by all.</w:t>
      </w:r>
    </w:p>
    <w:p w14:paraId="6D9C4141"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 xml:space="preserve">Recognise that bullying can be perpetrated or experienced by any member of the community, including adults and children (peer on peer abuse).  </w:t>
      </w:r>
    </w:p>
    <w:p w14:paraId="1E8039D9"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Recognises the potential for children with SEN and disabilities to be disproportionally impacted by bullying and will implement additional pastoral support as required.</w:t>
      </w:r>
    </w:p>
    <w:p w14:paraId="38380E94"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Openly discuss differences between people that could motivate bullying, such as:</w:t>
      </w:r>
    </w:p>
    <w:p w14:paraId="599407F3" w14:textId="77777777" w:rsidR="00C305D8" w:rsidRDefault="005F76E6">
      <w:pPr>
        <w:numPr>
          <w:ilvl w:val="0"/>
          <w:numId w:val="22"/>
        </w:numPr>
        <w:spacing w:after="0" w:line="240" w:lineRule="auto"/>
        <w:ind w:left="1418" w:right="15"/>
        <w:rPr>
          <w:rFonts w:ascii="Comic Sans MS" w:hAnsi="Comic Sans MS"/>
        </w:rPr>
      </w:pPr>
      <w:r>
        <w:rPr>
          <w:rFonts w:ascii="Comic Sans MS" w:hAnsi="Comic Sans MS"/>
        </w:rPr>
        <w:t xml:space="preserve">children with different family situations, such as looked after children or those with caring responsibilities, religion, ethnicity, disability, gender, sexuality or appearance related difference.  </w:t>
      </w:r>
    </w:p>
    <w:p w14:paraId="1F01DA5C"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 xml:space="preserve">Challenge practice and language (including ‘banter’) which does not uphold the academy values of tolerance, non-discrimination and respect towards others. </w:t>
      </w:r>
    </w:p>
    <w:p w14:paraId="2522B02C"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Be encouraged to use technology, especially mobile phones and social media, positively and responsibly.</w:t>
      </w:r>
    </w:p>
    <w:p w14:paraId="3ECD5D07"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 xml:space="preserve">Work with staff, the wider community and outside agencies to prevent and tackle concerns including all forms of prejudice-driven bullying. </w:t>
      </w:r>
    </w:p>
    <w:p w14:paraId="6776B599"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 xml:space="preserve">Actively create “safe spaces” for vulnerable children and young people.  </w:t>
      </w:r>
    </w:p>
    <w:p w14:paraId="5021A98A" w14:textId="77777777" w:rsidR="00C305D8" w:rsidRDefault="005F76E6">
      <w:pPr>
        <w:numPr>
          <w:ilvl w:val="0"/>
          <w:numId w:val="21"/>
        </w:numPr>
        <w:spacing w:after="0" w:line="240" w:lineRule="auto"/>
        <w:ind w:right="15"/>
        <w:rPr>
          <w:rFonts w:ascii="Comic Sans MS" w:hAnsi="Comic Sans MS"/>
        </w:rPr>
      </w:pPr>
      <w:r>
        <w:rPr>
          <w:rFonts w:ascii="Comic Sans MS" w:hAnsi="Comic Sans MS"/>
        </w:rPr>
        <w:t xml:space="preserve">Celebrate success and achievements to promote and build a positive academy ethos. </w:t>
      </w:r>
    </w:p>
    <w:p w14:paraId="3671EFBF" w14:textId="77777777" w:rsidR="00C305D8" w:rsidRDefault="00C305D8">
      <w:pPr>
        <w:spacing w:after="0" w:line="240" w:lineRule="auto"/>
        <w:ind w:left="1133" w:right="15" w:firstLine="0"/>
        <w:rPr>
          <w:rFonts w:ascii="Comic Sans MS" w:hAnsi="Comic Sans MS"/>
        </w:rPr>
      </w:pPr>
    </w:p>
    <w:p w14:paraId="4C073958" w14:textId="77777777" w:rsidR="00C305D8" w:rsidRDefault="005F76E6">
      <w:pPr>
        <w:pStyle w:val="Heading3"/>
        <w:spacing w:after="0" w:line="240" w:lineRule="auto"/>
        <w:ind w:left="423"/>
        <w:rPr>
          <w:rFonts w:ascii="Comic Sans MS" w:hAnsi="Comic Sans MS"/>
        </w:rPr>
      </w:pPr>
      <w:r>
        <w:rPr>
          <w:rFonts w:ascii="Comic Sans MS" w:hAnsi="Comic Sans MS"/>
          <w:i/>
          <w:sz w:val="24"/>
        </w:rPr>
        <w:lastRenderedPageBreak/>
        <w:t xml:space="preserve">Policy and Support </w:t>
      </w:r>
    </w:p>
    <w:p w14:paraId="4C2FBF55" w14:textId="77777777" w:rsidR="00C305D8" w:rsidRDefault="005F76E6">
      <w:pPr>
        <w:spacing w:after="0" w:line="240" w:lineRule="auto"/>
        <w:ind w:left="788" w:right="350" w:hanging="360"/>
        <w:rPr>
          <w:rFonts w:ascii="Comic Sans MS" w:hAnsi="Comic Sans MS"/>
        </w:rPr>
      </w:pPr>
      <w:r>
        <w:rPr>
          <w:rFonts w:ascii="Comic Sans MS" w:hAnsi="Comic Sans MS"/>
        </w:rPr>
        <w:t xml:space="preserve">The whole academy community will: </w:t>
      </w:r>
    </w:p>
    <w:p w14:paraId="5ECBFBF7" w14:textId="77777777" w:rsidR="00C305D8" w:rsidRDefault="005F76E6">
      <w:pPr>
        <w:pStyle w:val="ListParagraph"/>
        <w:numPr>
          <w:ilvl w:val="1"/>
          <w:numId w:val="20"/>
        </w:numPr>
        <w:spacing w:after="0" w:line="240" w:lineRule="auto"/>
        <w:ind w:left="993" w:right="103" w:hanging="284"/>
        <w:rPr>
          <w:rFonts w:ascii="Comic Sans MS" w:hAnsi="Comic Sans MS"/>
        </w:rPr>
      </w:pPr>
      <w:r>
        <w:rPr>
          <w:rFonts w:ascii="Comic Sans MS" w:hAnsi="Comic Sans MS"/>
        </w:rPr>
        <w:t xml:space="preserve">Provide a range of approaches for pupils, staff and parents/carers to access support and report concerns. </w:t>
      </w:r>
    </w:p>
    <w:p w14:paraId="528E15A3" w14:textId="77777777" w:rsidR="00C305D8" w:rsidRDefault="005F76E6">
      <w:pPr>
        <w:pStyle w:val="ListParagraph"/>
        <w:numPr>
          <w:ilvl w:val="1"/>
          <w:numId w:val="20"/>
        </w:numPr>
        <w:spacing w:after="0" w:line="240" w:lineRule="auto"/>
        <w:ind w:left="993" w:right="103" w:hanging="284"/>
        <w:rPr>
          <w:rFonts w:ascii="Comic Sans MS" w:hAnsi="Comic Sans MS"/>
        </w:rPr>
      </w:pPr>
      <w:r>
        <w:rPr>
          <w:rFonts w:ascii="Comic Sans MS" w:hAnsi="Comic Sans MS"/>
        </w:rPr>
        <w:t xml:space="preserve">Regularly update and evaluate our practice to consider the developments of technology and provide up-to-date advice and education to all members of the community regarding positive online behaviour. </w:t>
      </w:r>
    </w:p>
    <w:p w14:paraId="2FE0DF10" w14:textId="77777777" w:rsidR="00C305D8" w:rsidRDefault="005F76E6">
      <w:pPr>
        <w:pStyle w:val="ListParagraph"/>
        <w:numPr>
          <w:ilvl w:val="1"/>
          <w:numId w:val="20"/>
        </w:numPr>
        <w:spacing w:after="0" w:line="240" w:lineRule="auto"/>
        <w:ind w:left="993" w:right="103" w:hanging="284"/>
        <w:rPr>
          <w:rFonts w:ascii="Comic Sans MS" w:hAnsi="Comic Sans MS"/>
        </w:rPr>
      </w:pPr>
      <w:r>
        <w:rPr>
          <w:rFonts w:ascii="Comic Sans MS" w:hAnsi="Comic Sans MS"/>
        </w:rPr>
        <w:t xml:space="preserve">Take appropriate, proportionate and reasonable action, in line with existing academy policies, for any bullying bought to the academy’s attention, which involves or effects pupils, even when they are not on academy premises; for example, when online, etc. </w:t>
      </w:r>
    </w:p>
    <w:p w14:paraId="60DA4246" w14:textId="77777777" w:rsidR="00C305D8" w:rsidRDefault="005F76E6">
      <w:pPr>
        <w:pStyle w:val="ListParagraph"/>
        <w:numPr>
          <w:ilvl w:val="1"/>
          <w:numId w:val="20"/>
        </w:numPr>
        <w:spacing w:after="0" w:line="240" w:lineRule="auto"/>
        <w:ind w:left="993" w:right="103" w:hanging="284"/>
        <w:rPr>
          <w:rFonts w:ascii="Comic Sans MS" w:hAnsi="Comic Sans MS"/>
        </w:rPr>
      </w:pPr>
      <w:r>
        <w:rPr>
          <w:rFonts w:ascii="Comic Sans MS" w:hAnsi="Comic Sans MS"/>
        </w:rPr>
        <w:t xml:space="preserve">Implement appropriate disciplinary sanctions; the consequences of bullying will reflect the seriousness of the incident, so that others see that bullying is unacceptable. </w:t>
      </w:r>
    </w:p>
    <w:p w14:paraId="302D72FD" w14:textId="77777777" w:rsidR="00C305D8" w:rsidRDefault="005F76E6">
      <w:pPr>
        <w:pStyle w:val="ListParagraph"/>
        <w:numPr>
          <w:ilvl w:val="1"/>
          <w:numId w:val="20"/>
        </w:numPr>
        <w:spacing w:after="0" w:line="240" w:lineRule="auto"/>
        <w:ind w:left="993" w:right="103" w:hanging="284"/>
        <w:rPr>
          <w:rFonts w:ascii="Comic Sans MS" w:hAnsi="Comic Sans MS"/>
        </w:rPr>
      </w:pPr>
      <w:r>
        <w:rPr>
          <w:rFonts w:ascii="Comic Sans MS" w:hAnsi="Comic Sans MS"/>
        </w:rPr>
        <w:t xml:space="preserve">Use a variety of techniques to resolve the issues between those who bully, and those who have been bullied. </w:t>
      </w:r>
    </w:p>
    <w:p w14:paraId="5AA11B8A" w14:textId="77777777" w:rsidR="00C305D8" w:rsidRDefault="00C305D8">
      <w:pPr>
        <w:spacing w:after="0" w:line="240" w:lineRule="auto"/>
        <w:ind w:left="783" w:right="103"/>
        <w:rPr>
          <w:rFonts w:ascii="Comic Sans MS" w:hAnsi="Comic Sans MS"/>
        </w:rPr>
      </w:pPr>
    </w:p>
    <w:p w14:paraId="71AA6FD8" w14:textId="77777777" w:rsidR="00C305D8" w:rsidRDefault="005F76E6">
      <w:pPr>
        <w:pStyle w:val="Heading3"/>
        <w:spacing w:after="0" w:line="240" w:lineRule="auto"/>
        <w:ind w:left="423"/>
        <w:rPr>
          <w:rFonts w:ascii="Comic Sans MS" w:hAnsi="Comic Sans MS"/>
        </w:rPr>
      </w:pPr>
      <w:r>
        <w:rPr>
          <w:rFonts w:ascii="Comic Sans MS" w:hAnsi="Comic Sans MS"/>
          <w:i/>
          <w:sz w:val="24"/>
        </w:rPr>
        <w:t xml:space="preserve">Education and Training </w:t>
      </w:r>
    </w:p>
    <w:p w14:paraId="3291B532" w14:textId="77777777" w:rsidR="00C305D8" w:rsidRDefault="005F76E6">
      <w:pPr>
        <w:spacing w:after="0" w:line="240" w:lineRule="auto"/>
        <w:ind w:left="438" w:right="15"/>
        <w:rPr>
          <w:rFonts w:ascii="Comic Sans MS" w:hAnsi="Comic Sans MS"/>
        </w:rPr>
      </w:pPr>
      <w:r>
        <w:rPr>
          <w:rFonts w:ascii="Comic Sans MS" w:hAnsi="Comic Sans MS"/>
        </w:rPr>
        <w:t xml:space="preserve">The academy community will:  </w:t>
      </w:r>
    </w:p>
    <w:p w14:paraId="1AE0FF3B" w14:textId="77777777" w:rsidR="00C305D8" w:rsidRDefault="005F76E6">
      <w:pPr>
        <w:numPr>
          <w:ilvl w:val="0"/>
          <w:numId w:val="23"/>
        </w:numPr>
        <w:spacing w:after="0" w:line="240" w:lineRule="auto"/>
        <w:ind w:right="15" w:hanging="360"/>
        <w:rPr>
          <w:rFonts w:ascii="Comic Sans MS" w:hAnsi="Comic Sans MS"/>
        </w:rPr>
      </w:pPr>
      <w:r>
        <w:rPr>
          <w:rFonts w:ascii="Comic Sans MS" w:hAnsi="Comic Sans MS"/>
        </w:rPr>
        <w:t xml:space="preserve">Train all staff, including: teaching staff, support staff (e.g. administration staff, lunchtime support staff and site support staff) and pastoral staff, to identify all forms of bullying and take appropriate action, following the academy’s policy and procedures, including recording and reporting incidents.  </w:t>
      </w:r>
    </w:p>
    <w:p w14:paraId="44AC3986" w14:textId="77777777" w:rsidR="00C305D8" w:rsidRDefault="005F76E6">
      <w:pPr>
        <w:numPr>
          <w:ilvl w:val="0"/>
          <w:numId w:val="23"/>
        </w:numPr>
        <w:spacing w:after="0" w:line="240" w:lineRule="auto"/>
        <w:ind w:right="15" w:hanging="360"/>
        <w:rPr>
          <w:rFonts w:ascii="Comic Sans MS" w:hAnsi="Comic Sans MS"/>
        </w:rPr>
      </w:pPr>
      <w:r>
        <w:rPr>
          <w:rFonts w:ascii="Comic Sans MS" w:hAnsi="Comic Sans MS"/>
        </w:rPr>
        <w:t>Consider a range of opportunities and approaches for addressing bullying throughout the curriculum and other activities, such as: through circle time, displays, assemblies, peer support, the student council, supervised activities at break/lunchtimes etc.</w:t>
      </w:r>
    </w:p>
    <w:p w14:paraId="1E27A146" w14:textId="77777777" w:rsidR="00C305D8" w:rsidRDefault="005F76E6">
      <w:pPr>
        <w:numPr>
          <w:ilvl w:val="0"/>
          <w:numId w:val="23"/>
        </w:numPr>
        <w:spacing w:after="0" w:line="240" w:lineRule="auto"/>
        <w:ind w:right="15" w:hanging="360"/>
        <w:rPr>
          <w:rFonts w:ascii="Comic Sans MS" w:hAnsi="Comic Sans MS"/>
        </w:rPr>
      </w:pPr>
      <w:r>
        <w:rPr>
          <w:rFonts w:ascii="Comic Sans MS" w:hAnsi="Comic Sans MS"/>
        </w:rPr>
        <w:t xml:space="preserve">Collaborate with other local educational settings as appropriate, and during key times of the year, for example during transition.  </w:t>
      </w:r>
    </w:p>
    <w:p w14:paraId="7162BADE" w14:textId="77777777" w:rsidR="00C305D8" w:rsidRDefault="005F76E6">
      <w:pPr>
        <w:numPr>
          <w:ilvl w:val="0"/>
          <w:numId w:val="23"/>
        </w:numPr>
        <w:spacing w:after="0" w:line="240" w:lineRule="auto"/>
        <w:ind w:right="15" w:hanging="360"/>
        <w:rPr>
          <w:rFonts w:ascii="Comic Sans MS" w:hAnsi="Comic Sans MS"/>
        </w:rPr>
      </w:pPr>
      <w:r>
        <w:rPr>
          <w:rFonts w:ascii="Comic Sans MS" w:hAnsi="Comic Sans MS"/>
        </w:rPr>
        <w:t>Ensure anti-bullying has a high profile throughout the year, reinforced through key opportunities such as anti-bullying week.</w:t>
      </w:r>
    </w:p>
    <w:p w14:paraId="73A7B894" w14:textId="77777777" w:rsidR="00C305D8" w:rsidRDefault="005F76E6">
      <w:pPr>
        <w:numPr>
          <w:ilvl w:val="0"/>
          <w:numId w:val="23"/>
        </w:numPr>
        <w:spacing w:after="0" w:line="240" w:lineRule="auto"/>
        <w:ind w:right="15" w:hanging="360"/>
        <w:rPr>
          <w:rFonts w:ascii="Comic Sans MS" w:hAnsi="Comic Sans MS"/>
        </w:rPr>
      </w:pPr>
      <w:r>
        <w:rPr>
          <w:rFonts w:ascii="Comic Sans MS" w:hAnsi="Comic Sans MS"/>
        </w:rPr>
        <w:t xml:space="preserve">Provide systematic opportunities to develop pupils’ social and emotional skills, including building their resilience and self-esteem. </w:t>
      </w:r>
    </w:p>
    <w:p w14:paraId="0460EF32" w14:textId="77777777" w:rsidR="00C305D8" w:rsidRDefault="00C305D8">
      <w:pPr>
        <w:spacing w:after="0" w:line="240" w:lineRule="auto"/>
        <w:ind w:right="15"/>
        <w:rPr>
          <w:rFonts w:ascii="Comic Sans MS" w:hAnsi="Comic Sans MS"/>
        </w:rPr>
      </w:pPr>
    </w:p>
    <w:p w14:paraId="15C4F429" w14:textId="77777777" w:rsidR="00C305D8" w:rsidRDefault="005F76E6">
      <w:pPr>
        <w:spacing w:after="0" w:line="240" w:lineRule="auto"/>
        <w:ind w:left="284" w:right="15"/>
        <w:rPr>
          <w:rFonts w:ascii="Comic Sans MS" w:hAnsi="Comic Sans MS"/>
        </w:rPr>
      </w:pPr>
      <w:r>
        <w:rPr>
          <w:rFonts w:ascii="Comic Sans MS" w:hAnsi="Comic Sans MS"/>
        </w:rPr>
        <w:t>All of these preventative strategies operate within the academy’s Christian ethos founded on equality, fairness and respect for others in which individual differences are celebrated and seen as a source of enrichment.</w:t>
      </w:r>
    </w:p>
    <w:p w14:paraId="3FD775B4" w14:textId="77777777" w:rsidR="00C305D8" w:rsidRDefault="00C305D8">
      <w:pPr>
        <w:spacing w:after="0" w:line="240" w:lineRule="auto"/>
        <w:ind w:left="1133" w:right="15" w:firstLine="0"/>
        <w:rPr>
          <w:rFonts w:ascii="Comic Sans MS" w:hAnsi="Comic Sans MS"/>
        </w:rPr>
      </w:pPr>
    </w:p>
    <w:p w14:paraId="47CB45B2" w14:textId="77777777" w:rsidR="00C305D8" w:rsidRDefault="005F76E6">
      <w:pPr>
        <w:pStyle w:val="Heading2"/>
        <w:spacing w:after="0" w:line="240" w:lineRule="auto"/>
        <w:ind w:left="-5"/>
        <w:rPr>
          <w:rFonts w:ascii="Comic Sans MS" w:hAnsi="Comic Sans MS"/>
        </w:rPr>
      </w:pPr>
      <w:r>
        <w:rPr>
          <w:rFonts w:ascii="Comic Sans MS" w:hAnsi="Comic Sans MS"/>
        </w:rPr>
        <w:t xml:space="preserve">10.Involvement of pupils  </w:t>
      </w:r>
    </w:p>
    <w:p w14:paraId="5C3D8631" w14:textId="77777777" w:rsidR="00C305D8" w:rsidRDefault="005F76E6">
      <w:pPr>
        <w:spacing w:after="0" w:line="240" w:lineRule="auto"/>
        <w:ind w:left="783" w:right="139" w:hanging="370"/>
        <w:jc w:val="both"/>
        <w:rPr>
          <w:rFonts w:ascii="Comic Sans MS" w:hAnsi="Comic Sans MS"/>
          <w:i/>
        </w:rPr>
      </w:pPr>
      <w:r>
        <w:rPr>
          <w:rFonts w:ascii="Comic Sans MS" w:hAnsi="Comic Sans MS"/>
          <w:i/>
        </w:rPr>
        <w:t>We will:</w:t>
      </w:r>
    </w:p>
    <w:p w14:paraId="3F51FF69"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lastRenderedPageBreak/>
        <w:t>Involve pupils in policy writing and decision making, to ensure that they understand the academy’s approach and are clear about the part they play in preventing bullying.</w:t>
      </w:r>
    </w:p>
    <w:p w14:paraId="47C0316A"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Regularly canvas children and young people’s views on the extent and nature of bullying.</w:t>
      </w:r>
    </w:p>
    <w:p w14:paraId="33349A48"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Ensure that all pupils know how to express worries and anxieties about bullying.  </w:t>
      </w:r>
    </w:p>
    <w:p w14:paraId="040F8FC8"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Ensure that all pupils are aware of the range of sanctions which may be applied against those engaging in bullying.  </w:t>
      </w:r>
    </w:p>
    <w:p w14:paraId="640B940A"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Involve pupils in anti-bullying campaigns in embedded messages in the wider academy curriculum.  </w:t>
      </w:r>
    </w:p>
    <w:p w14:paraId="2B3B402A"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Utilise pupil voice in providing pupil led education and support </w:t>
      </w:r>
    </w:p>
    <w:p w14:paraId="1B1960C1"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Publicise the details of internal support, as well as external helplines and websites. </w:t>
      </w:r>
    </w:p>
    <w:p w14:paraId="37A18941" w14:textId="77777777" w:rsidR="00C305D8" w:rsidRDefault="005F76E6">
      <w:pPr>
        <w:pStyle w:val="ListParagraph"/>
        <w:numPr>
          <w:ilvl w:val="0"/>
          <w:numId w:val="24"/>
        </w:numPr>
        <w:spacing w:after="0" w:line="240" w:lineRule="auto"/>
        <w:ind w:right="139"/>
        <w:jc w:val="both"/>
        <w:rPr>
          <w:rFonts w:ascii="Comic Sans MS" w:hAnsi="Comic Sans MS"/>
        </w:rPr>
      </w:pPr>
      <w:r>
        <w:rPr>
          <w:rFonts w:ascii="Comic Sans MS" w:hAnsi="Comic Sans MS"/>
        </w:rPr>
        <w:t xml:space="preserve">Offer support to pupils who have been bullied and to those who are bullying to address the problems they have. </w:t>
      </w:r>
    </w:p>
    <w:p w14:paraId="4B1B64D8" w14:textId="77777777" w:rsidR="00C305D8" w:rsidRDefault="00C305D8">
      <w:pPr>
        <w:spacing w:after="0" w:line="240" w:lineRule="auto"/>
        <w:ind w:left="567" w:right="139" w:firstLine="0"/>
        <w:jc w:val="both"/>
        <w:rPr>
          <w:rFonts w:ascii="Comic Sans MS" w:hAnsi="Comic Sans MS"/>
        </w:rPr>
      </w:pPr>
    </w:p>
    <w:p w14:paraId="74F89153" w14:textId="77777777" w:rsidR="00C305D8" w:rsidRDefault="005F76E6">
      <w:pPr>
        <w:pStyle w:val="Heading2"/>
        <w:spacing w:after="0" w:line="240" w:lineRule="auto"/>
        <w:ind w:left="-5"/>
        <w:rPr>
          <w:rFonts w:ascii="Comic Sans MS" w:hAnsi="Comic Sans MS"/>
        </w:rPr>
      </w:pPr>
      <w:r>
        <w:rPr>
          <w:rFonts w:ascii="Comic Sans MS" w:hAnsi="Comic Sans MS"/>
        </w:rPr>
        <w:t xml:space="preserve">11.Involvement and liaison with parents and carers  </w:t>
      </w:r>
    </w:p>
    <w:p w14:paraId="7EEC1BB4" w14:textId="77777777" w:rsidR="00C305D8" w:rsidRDefault="005F76E6">
      <w:pPr>
        <w:spacing w:after="0" w:line="240" w:lineRule="auto"/>
        <w:ind w:left="423"/>
        <w:rPr>
          <w:rFonts w:ascii="Comic Sans MS" w:hAnsi="Comic Sans MS"/>
        </w:rPr>
      </w:pPr>
      <w:r>
        <w:rPr>
          <w:rFonts w:ascii="Comic Sans MS" w:hAnsi="Comic Sans MS"/>
          <w:i/>
        </w:rPr>
        <w:t xml:space="preserve"> We will:  </w:t>
      </w:r>
    </w:p>
    <w:p w14:paraId="42EFC0A7"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Take steps to involve parents and carers in develop policies and procedures, to ensure they are aware that the academy does not tolerate any form of bullying. </w:t>
      </w:r>
    </w:p>
    <w:p w14:paraId="02BE8EAE"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Make sure that key information about bullying (including policies and named points of contact) is available to parents/carers in a variety of formats, including via the academy website  </w:t>
      </w:r>
    </w:p>
    <w:p w14:paraId="63744BAD"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Ensure all parents/carers know who to contact if they are worried about bullying and where to access independent advice.  </w:t>
      </w:r>
    </w:p>
    <w:p w14:paraId="7F881AF7"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Work with all parents/carers and the local community to address issues beyond the academy gates that give rise to bullying. </w:t>
      </w:r>
    </w:p>
    <w:p w14:paraId="237F74E3"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Ensure that parents work with the academy to role model positive behaviour for pupils, both on and offline. </w:t>
      </w:r>
    </w:p>
    <w:p w14:paraId="6BB3E561" w14:textId="77777777" w:rsidR="00C305D8" w:rsidRDefault="005F76E6">
      <w:pPr>
        <w:numPr>
          <w:ilvl w:val="0"/>
          <w:numId w:val="25"/>
        </w:numPr>
        <w:spacing w:after="0" w:line="240" w:lineRule="auto"/>
        <w:ind w:right="15" w:hanging="360"/>
        <w:rPr>
          <w:rFonts w:ascii="Comic Sans MS" w:hAnsi="Comic Sans MS"/>
        </w:rPr>
      </w:pPr>
      <w:r>
        <w:rPr>
          <w:rFonts w:ascii="Comic Sans MS" w:hAnsi="Comic Sans MS"/>
        </w:rPr>
        <w:t xml:space="preserve">Ensure all parents/carers know about our complaints procedure and how to use it effectively, to raise concerns in an appropriate manner. </w:t>
      </w:r>
    </w:p>
    <w:p w14:paraId="6F73ADED" w14:textId="77777777" w:rsidR="00C305D8" w:rsidRDefault="00C305D8">
      <w:pPr>
        <w:spacing w:after="0" w:line="240" w:lineRule="auto"/>
        <w:ind w:left="1133" w:right="15" w:firstLine="0"/>
        <w:rPr>
          <w:rFonts w:ascii="Comic Sans MS" w:hAnsi="Comic Sans MS"/>
        </w:rPr>
      </w:pPr>
    </w:p>
    <w:p w14:paraId="43E44852" w14:textId="77777777" w:rsidR="00C305D8" w:rsidRDefault="005F76E6">
      <w:pPr>
        <w:pStyle w:val="Heading2"/>
        <w:spacing w:after="0" w:line="240" w:lineRule="auto"/>
        <w:ind w:left="-5"/>
        <w:rPr>
          <w:rFonts w:ascii="Comic Sans MS" w:hAnsi="Comic Sans MS"/>
        </w:rPr>
      </w:pPr>
      <w:r>
        <w:rPr>
          <w:rFonts w:ascii="Comic Sans MS" w:hAnsi="Comic Sans MS"/>
        </w:rPr>
        <w:t xml:space="preserve">12. Monitoring and review: putting policy into practice </w:t>
      </w:r>
    </w:p>
    <w:p w14:paraId="27B748EF" w14:textId="77777777" w:rsidR="00C305D8" w:rsidRDefault="005F76E6">
      <w:pPr>
        <w:numPr>
          <w:ilvl w:val="0"/>
          <w:numId w:val="26"/>
        </w:numPr>
        <w:spacing w:after="0" w:line="240" w:lineRule="auto"/>
        <w:ind w:hanging="360"/>
        <w:rPr>
          <w:rFonts w:ascii="Comic Sans MS" w:hAnsi="Comic Sans MS"/>
        </w:rPr>
      </w:pPr>
      <w:r>
        <w:rPr>
          <w:rFonts w:ascii="Comic Sans MS" w:hAnsi="Comic Sans MS"/>
          <w:sz w:val="25"/>
        </w:rPr>
        <w:t xml:space="preserve">The academy will ensure that they regularly monitor and evaluate mechanisms to ensure that the policy is being consistently applied.  </w:t>
      </w:r>
    </w:p>
    <w:p w14:paraId="3D75B5D1" w14:textId="77777777" w:rsidR="00C305D8" w:rsidRDefault="005F76E6">
      <w:pPr>
        <w:numPr>
          <w:ilvl w:val="0"/>
          <w:numId w:val="26"/>
        </w:numPr>
        <w:spacing w:after="0" w:line="240" w:lineRule="auto"/>
        <w:ind w:hanging="360"/>
        <w:rPr>
          <w:rFonts w:ascii="Comic Sans MS" w:hAnsi="Comic Sans MS"/>
        </w:rPr>
      </w:pPr>
      <w:r>
        <w:rPr>
          <w:rFonts w:ascii="Comic Sans MS" w:hAnsi="Comic Sans MS"/>
          <w:sz w:val="25"/>
        </w:rPr>
        <w:t xml:space="preserve">Any issues identified will be incorporated into the academy’s action planning. </w:t>
      </w:r>
    </w:p>
    <w:p w14:paraId="67CCE738" w14:textId="1E15BCD2" w:rsidR="00C305D8" w:rsidRDefault="008A29F1">
      <w:pPr>
        <w:numPr>
          <w:ilvl w:val="0"/>
          <w:numId w:val="26"/>
        </w:numPr>
        <w:spacing w:after="0" w:line="240" w:lineRule="auto"/>
        <w:ind w:hanging="360"/>
        <w:rPr>
          <w:rFonts w:ascii="Comic Sans MS" w:hAnsi="Comic Sans MS"/>
        </w:rPr>
      </w:pPr>
      <w:r>
        <w:rPr>
          <w:rFonts w:ascii="Comic Sans MS" w:hAnsi="Comic Sans MS"/>
        </w:rPr>
        <w:t>The H</w:t>
      </w:r>
      <w:r w:rsidR="005F76E6">
        <w:rPr>
          <w:rFonts w:ascii="Comic Sans MS" w:hAnsi="Comic Sans MS"/>
        </w:rPr>
        <w:t>ead</w:t>
      </w:r>
      <w:r>
        <w:rPr>
          <w:rFonts w:ascii="Comic Sans MS" w:hAnsi="Comic Sans MS"/>
        </w:rPr>
        <w:t xml:space="preserve"> T</w:t>
      </w:r>
      <w:r w:rsidR="005F76E6">
        <w:rPr>
          <w:rFonts w:ascii="Comic Sans MS" w:hAnsi="Comic Sans MS"/>
        </w:rPr>
        <w:t>eacher</w:t>
      </w:r>
      <w:r>
        <w:rPr>
          <w:rFonts w:ascii="Comic Sans MS" w:hAnsi="Comic Sans MS"/>
        </w:rPr>
        <w:t>s</w:t>
      </w:r>
      <w:r w:rsidR="005F76E6">
        <w:rPr>
          <w:rFonts w:ascii="Comic Sans MS" w:hAnsi="Comic Sans MS"/>
        </w:rPr>
        <w:t xml:space="preserve"> will be informed of bullying concerns, as appropriate.  </w:t>
      </w:r>
      <w:r w:rsidR="005F76E6">
        <w:rPr>
          <w:rFonts w:ascii="Comic Sans MS" w:hAnsi="Comic Sans MS"/>
          <w:sz w:val="25"/>
        </w:rPr>
        <w:t xml:space="preserve"> </w:t>
      </w:r>
    </w:p>
    <w:p w14:paraId="3ACF3672" w14:textId="77777777" w:rsidR="00C305D8" w:rsidRDefault="005F76E6">
      <w:pPr>
        <w:numPr>
          <w:ilvl w:val="0"/>
          <w:numId w:val="26"/>
        </w:numPr>
        <w:spacing w:after="0" w:line="240" w:lineRule="auto"/>
        <w:ind w:hanging="360"/>
        <w:rPr>
          <w:rFonts w:ascii="Comic Sans MS" w:hAnsi="Comic Sans MS"/>
        </w:rPr>
      </w:pPr>
      <w:r>
        <w:rPr>
          <w:rFonts w:ascii="Comic Sans MS" w:hAnsi="Comic Sans MS"/>
          <w:sz w:val="25"/>
        </w:rPr>
        <w:lastRenderedPageBreak/>
        <w:t xml:space="preserve">The named Governor for bullying will report on a regular basis to the governing body on incidents of bullying, including outcomes.  </w:t>
      </w:r>
    </w:p>
    <w:p w14:paraId="3A688ADB" w14:textId="77777777" w:rsidR="00C305D8" w:rsidRDefault="00C305D8">
      <w:pPr>
        <w:spacing w:after="0" w:line="240" w:lineRule="auto"/>
        <w:ind w:left="1080" w:firstLine="0"/>
        <w:rPr>
          <w:rFonts w:ascii="Comic Sans MS" w:hAnsi="Comic Sans MS"/>
        </w:rPr>
      </w:pPr>
    </w:p>
    <w:p w14:paraId="57A3CC6C" w14:textId="77777777" w:rsidR="00C305D8" w:rsidRDefault="00C305D8">
      <w:pPr>
        <w:spacing w:after="0" w:line="240" w:lineRule="auto"/>
        <w:ind w:left="1080" w:firstLine="0"/>
        <w:rPr>
          <w:rFonts w:ascii="Comic Sans MS" w:hAnsi="Comic Sans MS"/>
        </w:rPr>
      </w:pPr>
    </w:p>
    <w:p w14:paraId="41E63568" w14:textId="77777777" w:rsidR="00C305D8" w:rsidRDefault="00C305D8">
      <w:pPr>
        <w:spacing w:after="0" w:line="240" w:lineRule="auto"/>
        <w:ind w:left="1080" w:firstLine="0"/>
        <w:rPr>
          <w:rFonts w:ascii="Comic Sans MS" w:hAnsi="Comic Sans MS"/>
        </w:rPr>
      </w:pPr>
    </w:p>
    <w:p w14:paraId="379BBF62" w14:textId="77777777" w:rsidR="00C305D8" w:rsidRDefault="005F76E6">
      <w:pPr>
        <w:pStyle w:val="Heading2"/>
        <w:spacing w:after="0" w:line="240" w:lineRule="auto"/>
        <w:ind w:left="0" w:firstLine="0"/>
        <w:rPr>
          <w:rFonts w:ascii="Comic Sans MS" w:hAnsi="Comic Sans MS"/>
        </w:rPr>
      </w:pPr>
      <w:r>
        <w:rPr>
          <w:rFonts w:ascii="Comic Sans MS" w:hAnsi="Comic Sans MS"/>
        </w:rPr>
        <w:t xml:space="preserve">13. </w:t>
      </w:r>
      <w:r>
        <w:rPr>
          <w:rFonts w:ascii="Comic Sans MS" w:hAnsi="Comic Sans MS"/>
          <w:sz w:val="30"/>
        </w:rPr>
        <w:t xml:space="preserve">Useful links and supporting organisations </w:t>
      </w:r>
      <w:r>
        <w:rPr>
          <w:rFonts w:ascii="Comic Sans MS" w:hAnsi="Comic Sans MS"/>
        </w:rPr>
        <w:t xml:space="preserve"> </w:t>
      </w:r>
    </w:p>
    <w:p w14:paraId="6D09DBF4"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Anti-Bullying Alliance: </w:t>
      </w:r>
      <w:hyperlink r:id="rId22">
        <w:r>
          <w:rPr>
            <w:rFonts w:ascii="Comic Sans MS" w:hAnsi="Comic Sans MS"/>
            <w:color w:val="009EFF"/>
            <w:u w:val="single" w:color="009EFF"/>
          </w:rPr>
          <w:t>www.anti</w:t>
        </w:r>
      </w:hyperlink>
      <w:hyperlink r:id="rId23">
        <w:r>
          <w:rPr>
            <w:rFonts w:ascii="Comic Sans MS" w:hAnsi="Comic Sans MS"/>
            <w:color w:val="009EFF"/>
            <w:u w:val="single" w:color="009EFF"/>
          </w:rPr>
          <w:t>-</w:t>
        </w:r>
      </w:hyperlink>
      <w:hyperlink r:id="rId24">
        <w:r>
          <w:rPr>
            <w:rFonts w:ascii="Comic Sans MS" w:hAnsi="Comic Sans MS"/>
            <w:color w:val="009EFF"/>
            <w:u w:val="single" w:color="009EFF"/>
          </w:rPr>
          <w:t>bullyingalliance.org.uk</w:t>
        </w:r>
      </w:hyperlink>
      <w:hyperlink r:id="rId25">
        <w:r>
          <w:rPr>
            <w:rFonts w:ascii="Comic Sans MS" w:hAnsi="Comic Sans MS"/>
            <w:color w:val="009EFF"/>
          </w:rPr>
          <w:t xml:space="preserve"> </w:t>
        </w:r>
      </w:hyperlink>
    </w:p>
    <w:p w14:paraId="2E48192D"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Childline: </w:t>
      </w:r>
      <w:hyperlink r:id="rId26">
        <w:r>
          <w:rPr>
            <w:rFonts w:ascii="Comic Sans MS" w:hAnsi="Comic Sans MS"/>
            <w:color w:val="009EFF"/>
            <w:u w:val="single" w:color="009EFF"/>
          </w:rPr>
          <w:t>www.childline.org.uk</w:t>
        </w:r>
      </w:hyperlink>
      <w:hyperlink r:id="rId27">
        <w:r>
          <w:rPr>
            <w:rFonts w:ascii="Comic Sans MS" w:hAnsi="Comic Sans MS"/>
          </w:rPr>
          <w:t xml:space="preserve"> </w:t>
        </w:r>
      </w:hyperlink>
    </w:p>
    <w:p w14:paraId="1EFA9ECE"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Family Lives: </w:t>
      </w:r>
      <w:hyperlink r:id="rId28">
        <w:r>
          <w:rPr>
            <w:rFonts w:ascii="Comic Sans MS" w:hAnsi="Comic Sans MS"/>
            <w:color w:val="009EFF"/>
            <w:u w:val="single" w:color="009EFF"/>
          </w:rPr>
          <w:t>www.familylives.org.uk</w:t>
        </w:r>
      </w:hyperlink>
      <w:hyperlink r:id="rId29">
        <w:r>
          <w:rPr>
            <w:rFonts w:ascii="Comic Sans MS" w:hAnsi="Comic Sans MS"/>
          </w:rPr>
          <w:t xml:space="preserve"> </w:t>
        </w:r>
      </w:hyperlink>
    </w:p>
    <w:p w14:paraId="0FAAF4F1"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Kidscape: </w:t>
      </w:r>
      <w:hyperlink r:id="rId30">
        <w:r>
          <w:rPr>
            <w:rFonts w:ascii="Comic Sans MS" w:hAnsi="Comic Sans MS"/>
            <w:color w:val="009EFF"/>
            <w:u w:val="single" w:color="009EFF"/>
          </w:rPr>
          <w:t>www.kidscape.org.uk</w:t>
        </w:r>
      </w:hyperlink>
      <w:hyperlink r:id="rId31">
        <w:r>
          <w:rPr>
            <w:rFonts w:ascii="Comic Sans MS" w:hAnsi="Comic Sans MS"/>
          </w:rPr>
          <w:t xml:space="preserve"> </w:t>
        </w:r>
      </w:hyperlink>
    </w:p>
    <w:p w14:paraId="2C838C8E"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MindEd:</w:t>
      </w:r>
      <w:hyperlink r:id="rId32">
        <w:r>
          <w:rPr>
            <w:rFonts w:ascii="Comic Sans MS" w:eastAsia="Calibri" w:hAnsi="Comic Sans MS" w:cs="Calibri"/>
          </w:rPr>
          <w:t xml:space="preserve"> </w:t>
        </w:r>
      </w:hyperlink>
      <w:hyperlink r:id="rId33">
        <w:r>
          <w:rPr>
            <w:rFonts w:ascii="Comic Sans MS" w:hAnsi="Comic Sans MS"/>
            <w:color w:val="009EFF"/>
            <w:u w:val="single" w:color="009EFF"/>
          </w:rPr>
          <w:t>www.minded.org.uk</w:t>
        </w:r>
      </w:hyperlink>
      <w:hyperlink r:id="rId34">
        <w:r>
          <w:rPr>
            <w:rFonts w:ascii="Comic Sans MS" w:hAnsi="Comic Sans MS"/>
          </w:rPr>
          <w:t xml:space="preserve"> </w:t>
        </w:r>
      </w:hyperlink>
    </w:p>
    <w:p w14:paraId="4DB3F69B"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NSPCC: </w:t>
      </w:r>
      <w:hyperlink r:id="rId35">
        <w:r>
          <w:rPr>
            <w:rFonts w:ascii="Comic Sans MS" w:hAnsi="Comic Sans MS"/>
            <w:color w:val="009EFF"/>
            <w:u w:val="single" w:color="009EFF"/>
          </w:rPr>
          <w:t>www.nspcc.org.uk</w:t>
        </w:r>
      </w:hyperlink>
      <w:hyperlink r:id="rId36">
        <w:r>
          <w:rPr>
            <w:rFonts w:ascii="Comic Sans MS" w:hAnsi="Comic Sans MS"/>
          </w:rPr>
          <w:t xml:space="preserve"> </w:t>
        </w:r>
      </w:hyperlink>
    </w:p>
    <w:p w14:paraId="0C087C0B"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The BIG Award: </w:t>
      </w:r>
      <w:hyperlink r:id="rId37">
        <w:r>
          <w:rPr>
            <w:rFonts w:ascii="Comic Sans MS" w:hAnsi="Comic Sans MS"/>
            <w:color w:val="009EFF"/>
            <w:u w:val="single" w:color="009EFF"/>
          </w:rPr>
          <w:t>www.bullyinginterventiongroup.co.uk/index.php</w:t>
        </w:r>
      </w:hyperlink>
      <w:hyperlink r:id="rId38">
        <w:r>
          <w:rPr>
            <w:rFonts w:ascii="Comic Sans MS" w:hAnsi="Comic Sans MS"/>
          </w:rPr>
          <w:t xml:space="preserve"> </w:t>
        </w:r>
      </w:hyperlink>
      <w:r>
        <w:rPr>
          <w:rFonts w:ascii="Comic Sans MS" w:hAnsi="Comic Sans MS"/>
        </w:rPr>
        <w:t xml:space="preserve"> </w:t>
      </w:r>
    </w:p>
    <w:p w14:paraId="3C8B5C68"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PSHE Association: </w:t>
      </w:r>
      <w:hyperlink r:id="rId39">
        <w:r>
          <w:rPr>
            <w:rFonts w:ascii="Comic Sans MS" w:hAnsi="Comic Sans MS"/>
            <w:color w:val="009EFF"/>
            <w:u w:val="single" w:color="009EFF"/>
          </w:rPr>
          <w:t>www.pshe</w:t>
        </w:r>
      </w:hyperlink>
      <w:hyperlink r:id="rId40">
        <w:r>
          <w:rPr>
            <w:rFonts w:ascii="Comic Sans MS" w:hAnsi="Comic Sans MS"/>
            <w:color w:val="009EFF"/>
            <w:u w:val="single" w:color="009EFF"/>
          </w:rPr>
          <w:t>-</w:t>
        </w:r>
      </w:hyperlink>
      <w:hyperlink r:id="rId41">
        <w:r>
          <w:rPr>
            <w:rFonts w:ascii="Comic Sans MS" w:hAnsi="Comic Sans MS"/>
            <w:color w:val="009EFF"/>
            <w:u w:val="single" w:color="009EFF"/>
          </w:rPr>
          <w:t>association.org.uk</w:t>
        </w:r>
      </w:hyperlink>
      <w:hyperlink r:id="rId42">
        <w:r>
          <w:rPr>
            <w:rFonts w:ascii="Comic Sans MS" w:hAnsi="Comic Sans MS"/>
          </w:rPr>
          <w:t xml:space="preserve"> </w:t>
        </w:r>
      </w:hyperlink>
    </w:p>
    <w:p w14:paraId="4964D447"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Restorative Justice Council: </w:t>
      </w:r>
      <w:hyperlink r:id="rId43">
        <w:r>
          <w:rPr>
            <w:rFonts w:ascii="Comic Sans MS" w:hAnsi="Comic Sans MS"/>
            <w:color w:val="009EFF"/>
            <w:u w:val="single" w:color="009EFF"/>
          </w:rPr>
          <w:t>www.restorativejustice.org.uk</w:t>
        </w:r>
      </w:hyperlink>
      <w:hyperlink r:id="rId44">
        <w:r>
          <w:rPr>
            <w:rFonts w:ascii="Comic Sans MS" w:hAnsi="Comic Sans MS"/>
          </w:rPr>
          <w:t xml:space="preserve"> </w:t>
        </w:r>
      </w:hyperlink>
      <w:r>
        <w:rPr>
          <w:rFonts w:ascii="Comic Sans MS" w:hAnsi="Comic Sans MS"/>
        </w:rPr>
        <w:t xml:space="preserve"> </w:t>
      </w:r>
    </w:p>
    <w:p w14:paraId="3C30811C"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The Diana Award: </w:t>
      </w:r>
      <w:hyperlink r:id="rId45">
        <w:r>
          <w:rPr>
            <w:rFonts w:ascii="Comic Sans MS" w:hAnsi="Comic Sans MS"/>
            <w:color w:val="009EFF"/>
            <w:u w:val="single" w:color="009EFF"/>
          </w:rPr>
          <w:t>www.diana</w:t>
        </w:r>
      </w:hyperlink>
      <w:hyperlink r:id="rId46">
        <w:r>
          <w:rPr>
            <w:rFonts w:ascii="Comic Sans MS" w:hAnsi="Comic Sans MS"/>
            <w:color w:val="009EFF"/>
            <w:u w:val="single" w:color="009EFF"/>
          </w:rPr>
          <w:t>-</w:t>
        </w:r>
      </w:hyperlink>
      <w:hyperlink r:id="rId47">
        <w:r>
          <w:rPr>
            <w:rFonts w:ascii="Comic Sans MS" w:hAnsi="Comic Sans MS"/>
            <w:color w:val="009EFF"/>
            <w:u w:val="single" w:color="009EFF"/>
          </w:rPr>
          <w:t>award.org.uk</w:t>
        </w:r>
      </w:hyperlink>
      <w:hyperlink r:id="rId48">
        <w:r>
          <w:rPr>
            <w:rFonts w:ascii="Comic Sans MS" w:eastAsia="Calibri" w:hAnsi="Comic Sans MS" w:cs="Calibri"/>
            <w:color w:val="009EFF"/>
          </w:rPr>
          <w:t xml:space="preserve"> </w:t>
        </w:r>
      </w:hyperlink>
      <w:r>
        <w:rPr>
          <w:rFonts w:ascii="Comic Sans MS" w:hAnsi="Comic Sans MS"/>
        </w:rPr>
        <w:t xml:space="preserve"> </w:t>
      </w:r>
    </w:p>
    <w:p w14:paraId="2BD5D66E"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Victim Support:</w:t>
      </w:r>
      <w:hyperlink r:id="rId49">
        <w:r>
          <w:rPr>
            <w:rFonts w:ascii="Comic Sans MS" w:eastAsia="Calibri" w:hAnsi="Comic Sans MS" w:cs="Calibri"/>
            <w:color w:val="009EFF"/>
            <w:u w:val="single" w:color="009EFF"/>
          </w:rPr>
          <w:t xml:space="preserve"> </w:t>
        </w:r>
      </w:hyperlink>
      <w:hyperlink r:id="rId50">
        <w:r>
          <w:rPr>
            <w:rFonts w:ascii="Comic Sans MS" w:hAnsi="Comic Sans MS"/>
            <w:color w:val="009EFF"/>
            <w:u w:val="single" w:color="009EFF"/>
          </w:rPr>
          <w:t>www.victimsupport.org.uk</w:t>
        </w:r>
      </w:hyperlink>
      <w:hyperlink r:id="rId51">
        <w:r>
          <w:rPr>
            <w:rFonts w:ascii="Comic Sans MS" w:hAnsi="Comic Sans MS"/>
          </w:rPr>
          <w:t xml:space="preserve"> </w:t>
        </w:r>
      </w:hyperlink>
    </w:p>
    <w:p w14:paraId="459009D6"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Young Minds: </w:t>
      </w:r>
      <w:hyperlink r:id="rId52">
        <w:r>
          <w:rPr>
            <w:rFonts w:ascii="Comic Sans MS" w:hAnsi="Comic Sans MS"/>
            <w:color w:val="009EFF"/>
            <w:u w:val="single" w:color="009EFF"/>
          </w:rPr>
          <w:t>www.youngminds.org.uk</w:t>
        </w:r>
      </w:hyperlink>
      <w:hyperlink r:id="rId53">
        <w:r>
          <w:rPr>
            <w:rFonts w:ascii="Comic Sans MS" w:hAnsi="Comic Sans MS"/>
          </w:rPr>
          <w:t xml:space="preserve"> </w:t>
        </w:r>
      </w:hyperlink>
    </w:p>
    <w:p w14:paraId="41D62258"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Young Carers: </w:t>
      </w:r>
      <w:hyperlink r:id="rId54">
        <w:r>
          <w:rPr>
            <w:rFonts w:ascii="Comic Sans MS" w:hAnsi="Comic Sans MS"/>
            <w:color w:val="009EFF"/>
            <w:u w:val="single" w:color="009EFF"/>
          </w:rPr>
          <w:t>www.youngcarers.net</w:t>
        </w:r>
      </w:hyperlink>
      <w:hyperlink r:id="rId55">
        <w:r>
          <w:rPr>
            <w:rFonts w:ascii="Comic Sans MS" w:hAnsi="Comic Sans MS"/>
          </w:rPr>
          <w:t xml:space="preserve"> </w:t>
        </w:r>
      </w:hyperlink>
      <w:r>
        <w:rPr>
          <w:rFonts w:ascii="Comic Sans MS" w:hAnsi="Comic Sans MS"/>
        </w:rPr>
        <w:t xml:space="preserve"> </w:t>
      </w:r>
    </w:p>
    <w:p w14:paraId="4EF06E5F" w14:textId="77777777" w:rsidR="00C305D8" w:rsidRDefault="005F76E6">
      <w:pPr>
        <w:numPr>
          <w:ilvl w:val="0"/>
          <w:numId w:val="27"/>
        </w:numPr>
        <w:spacing w:after="0" w:line="240" w:lineRule="auto"/>
        <w:ind w:hanging="360"/>
        <w:rPr>
          <w:rFonts w:ascii="Comic Sans MS" w:hAnsi="Comic Sans MS"/>
        </w:rPr>
      </w:pPr>
      <w:r>
        <w:rPr>
          <w:rFonts w:ascii="Comic Sans MS" w:hAnsi="Comic Sans MS"/>
        </w:rPr>
        <w:t xml:space="preserve">The Restorative Justice Council: </w:t>
      </w:r>
      <w:hyperlink r:id="rId56">
        <w:r>
          <w:rPr>
            <w:rFonts w:ascii="Comic Sans MS" w:hAnsi="Comic Sans MS"/>
            <w:color w:val="009EFF"/>
            <w:u w:val="single" w:color="009EFF"/>
          </w:rPr>
          <w:t>www.restorativejustice.org.uk/restorative</w:t>
        </w:r>
      </w:hyperlink>
      <w:hyperlink r:id="rId57">
        <w:r>
          <w:rPr>
            <w:rFonts w:ascii="Comic Sans MS" w:hAnsi="Comic Sans MS"/>
            <w:color w:val="009EFF"/>
            <w:u w:val="single" w:color="009EFF"/>
          </w:rPr>
          <w:t>-</w:t>
        </w:r>
      </w:hyperlink>
      <w:hyperlink r:id="rId58">
        <w:r>
          <w:rPr>
            <w:rFonts w:ascii="Comic Sans MS" w:hAnsi="Comic Sans MS"/>
            <w:color w:val="009EFF"/>
            <w:u w:val="single" w:color="009EFF"/>
          </w:rPr>
          <w:t>practice</w:t>
        </w:r>
      </w:hyperlink>
      <w:hyperlink r:id="rId59"/>
      <w:hyperlink r:id="rId60">
        <w:r>
          <w:rPr>
            <w:rFonts w:ascii="Comic Sans MS" w:hAnsi="Comic Sans MS"/>
            <w:color w:val="009EFF"/>
            <w:u w:val="single" w:color="009EFF"/>
          </w:rPr>
          <w:t>academys</w:t>
        </w:r>
      </w:hyperlink>
      <w:hyperlink r:id="rId61">
        <w:r>
          <w:rPr>
            <w:rFonts w:ascii="Comic Sans MS" w:eastAsia="Calibri" w:hAnsi="Comic Sans MS" w:cs="Calibri"/>
            <w:color w:val="009EFF"/>
          </w:rPr>
          <w:t xml:space="preserve"> </w:t>
        </w:r>
      </w:hyperlink>
      <w:r>
        <w:rPr>
          <w:rFonts w:ascii="Comic Sans MS" w:hAnsi="Comic Sans MS"/>
        </w:rPr>
        <w:t xml:space="preserve"> </w:t>
      </w:r>
    </w:p>
    <w:p w14:paraId="78C71BA2" w14:textId="77777777" w:rsidR="00C305D8" w:rsidRDefault="00C305D8">
      <w:pPr>
        <w:spacing w:after="0" w:line="240" w:lineRule="auto"/>
        <w:ind w:left="773" w:firstLine="0"/>
        <w:rPr>
          <w:rFonts w:ascii="Comic Sans MS" w:hAnsi="Comic Sans MS"/>
        </w:rPr>
      </w:pPr>
    </w:p>
    <w:p w14:paraId="097C0FFD" w14:textId="77777777" w:rsidR="00C305D8" w:rsidRDefault="005F76E6">
      <w:pPr>
        <w:pStyle w:val="Heading3"/>
        <w:spacing w:after="0" w:line="240" w:lineRule="auto"/>
        <w:ind w:left="438"/>
        <w:rPr>
          <w:rFonts w:ascii="Comic Sans MS" w:hAnsi="Comic Sans MS"/>
        </w:rPr>
      </w:pPr>
      <w:r>
        <w:rPr>
          <w:rFonts w:ascii="Comic Sans MS" w:hAnsi="Comic Sans MS"/>
        </w:rPr>
        <w:t xml:space="preserve">SEND </w:t>
      </w:r>
    </w:p>
    <w:p w14:paraId="777E1361" w14:textId="77777777" w:rsidR="00C305D8" w:rsidRDefault="005F76E6">
      <w:pPr>
        <w:numPr>
          <w:ilvl w:val="0"/>
          <w:numId w:val="28"/>
        </w:numPr>
        <w:spacing w:after="0" w:line="240" w:lineRule="auto"/>
        <w:ind w:hanging="360"/>
        <w:rPr>
          <w:rFonts w:ascii="Comic Sans MS" w:hAnsi="Comic Sans MS"/>
        </w:rPr>
      </w:pPr>
      <w:r>
        <w:rPr>
          <w:rFonts w:ascii="Comic Sans MS" w:hAnsi="Comic Sans MS"/>
        </w:rPr>
        <w:t xml:space="preserve">Changing Faces: </w:t>
      </w:r>
      <w:hyperlink r:id="rId62">
        <w:r>
          <w:rPr>
            <w:rFonts w:ascii="Comic Sans MS" w:hAnsi="Comic Sans MS"/>
            <w:color w:val="009EFF"/>
            <w:u w:val="single" w:color="009EFF"/>
          </w:rPr>
          <w:t>www.changingfaces.org.uk</w:t>
        </w:r>
      </w:hyperlink>
      <w:hyperlink r:id="rId63">
        <w:r>
          <w:rPr>
            <w:rFonts w:ascii="Comic Sans MS" w:hAnsi="Comic Sans MS"/>
          </w:rPr>
          <w:t xml:space="preserve"> </w:t>
        </w:r>
      </w:hyperlink>
      <w:r>
        <w:rPr>
          <w:rFonts w:ascii="Comic Sans MS" w:hAnsi="Comic Sans MS"/>
          <w:b/>
        </w:rPr>
        <w:t xml:space="preserve"> </w:t>
      </w:r>
    </w:p>
    <w:p w14:paraId="3ABA7277" w14:textId="77777777" w:rsidR="00C305D8" w:rsidRDefault="005F76E6">
      <w:pPr>
        <w:numPr>
          <w:ilvl w:val="0"/>
          <w:numId w:val="28"/>
        </w:numPr>
        <w:spacing w:after="0" w:line="240" w:lineRule="auto"/>
        <w:ind w:hanging="360"/>
        <w:rPr>
          <w:rFonts w:ascii="Comic Sans MS" w:hAnsi="Comic Sans MS"/>
        </w:rPr>
      </w:pPr>
      <w:r>
        <w:rPr>
          <w:rFonts w:ascii="Comic Sans MS" w:hAnsi="Comic Sans MS"/>
        </w:rPr>
        <w:t xml:space="preserve">Mencap: </w:t>
      </w:r>
      <w:hyperlink r:id="rId64">
        <w:r>
          <w:rPr>
            <w:rFonts w:ascii="Comic Sans MS" w:hAnsi="Comic Sans MS"/>
            <w:color w:val="009EFF"/>
            <w:u w:val="single" w:color="009EFF"/>
          </w:rPr>
          <w:t>www.mencap.org.uk</w:t>
        </w:r>
      </w:hyperlink>
      <w:hyperlink r:id="rId65">
        <w:r>
          <w:rPr>
            <w:rFonts w:ascii="Comic Sans MS" w:hAnsi="Comic Sans MS"/>
            <w:b/>
            <w:color w:val="0563C1"/>
          </w:rPr>
          <w:t xml:space="preserve"> </w:t>
        </w:r>
      </w:hyperlink>
    </w:p>
    <w:p w14:paraId="1DC60D62" w14:textId="77777777" w:rsidR="00C305D8" w:rsidRDefault="005F76E6">
      <w:pPr>
        <w:numPr>
          <w:ilvl w:val="0"/>
          <w:numId w:val="28"/>
        </w:numPr>
        <w:spacing w:after="0" w:line="240" w:lineRule="auto"/>
        <w:ind w:hanging="360"/>
        <w:rPr>
          <w:rFonts w:ascii="Comic Sans MS" w:hAnsi="Comic Sans MS"/>
        </w:rPr>
      </w:pPr>
      <w:r>
        <w:rPr>
          <w:rFonts w:ascii="Comic Sans MS" w:hAnsi="Comic Sans MS"/>
        </w:rPr>
        <w:t xml:space="preserve">Anti-Bullying Alliance Cyberbullying and children and young people with SEN and disabilities: </w:t>
      </w:r>
      <w:hyperlink r:id="rId66">
        <w:r>
          <w:rPr>
            <w:rFonts w:ascii="Comic Sans MS" w:hAnsi="Comic Sans MS"/>
            <w:color w:val="009EFF"/>
            <w:u w:val="single" w:color="009EFF"/>
          </w:rPr>
          <w:t>www.cafamily.org.uk/media/750755/cyberbullying_and_send_</w:t>
        </w:r>
      </w:hyperlink>
      <w:hyperlink r:id="rId67"/>
      <w:hyperlink r:id="rId68">
        <w:r>
          <w:rPr>
            <w:rFonts w:ascii="Comic Sans MS" w:hAnsi="Comic Sans MS"/>
            <w:color w:val="009EFF"/>
            <w:u w:val="single" w:color="009EFF"/>
          </w:rPr>
          <w:t>_module_final.pdf</w:t>
        </w:r>
      </w:hyperlink>
      <w:hyperlink r:id="rId69">
        <w:r>
          <w:rPr>
            <w:rFonts w:ascii="Comic Sans MS" w:hAnsi="Comic Sans MS"/>
          </w:rPr>
          <w:t xml:space="preserve"> </w:t>
        </w:r>
      </w:hyperlink>
      <w:r>
        <w:rPr>
          <w:rFonts w:ascii="Comic Sans MS" w:hAnsi="Comic Sans MS"/>
        </w:rPr>
        <w:t xml:space="preserve"> </w:t>
      </w:r>
    </w:p>
    <w:p w14:paraId="51FC2D63" w14:textId="77777777" w:rsidR="00C305D8" w:rsidRDefault="005F76E6">
      <w:pPr>
        <w:numPr>
          <w:ilvl w:val="0"/>
          <w:numId w:val="28"/>
        </w:numPr>
        <w:spacing w:after="0" w:line="240" w:lineRule="auto"/>
        <w:ind w:hanging="360"/>
        <w:rPr>
          <w:rFonts w:ascii="Comic Sans MS" w:hAnsi="Comic Sans MS"/>
        </w:rPr>
      </w:pPr>
      <w:r>
        <w:rPr>
          <w:rFonts w:ascii="Comic Sans MS" w:hAnsi="Comic Sans MS"/>
        </w:rPr>
        <w:t xml:space="preserve">DfE: SEND code of practice: </w:t>
      </w:r>
      <w:hyperlink r:id="rId70">
        <w:r>
          <w:rPr>
            <w:rFonts w:ascii="Comic Sans MS" w:hAnsi="Comic Sans MS"/>
            <w:color w:val="009EFF"/>
            <w:u w:val="single" w:color="009EFF"/>
          </w:rPr>
          <w:t>www.gov.uk/government/publications/send</w:t>
        </w:r>
      </w:hyperlink>
      <w:hyperlink r:id="rId71">
        <w:r>
          <w:rPr>
            <w:rFonts w:ascii="Comic Sans MS" w:hAnsi="Comic Sans MS"/>
            <w:color w:val="009EFF"/>
            <w:u w:val="single" w:color="009EFF"/>
          </w:rPr>
          <w:t>-</w:t>
        </w:r>
      </w:hyperlink>
      <w:hyperlink r:id="rId72">
        <w:r>
          <w:rPr>
            <w:rFonts w:ascii="Comic Sans MS" w:hAnsi="Comic Sans MS"/>
            <w:color w:val="009EFF"/>
            <w:u w:val="single" w:color="009EFF"/>
          </w:rPr>
          <w:t>code</w:t>
        </w:r>
      </w:hyperlink>
      <w:hyperlink r:id="rId73">
        <w:r>
          <w:rPr>
            <w:rFonts w:ascii="Comic Sans MS" w:hAnsi="Comic Sans MS"/>
            <w:color w:val="009EFF"/>
            <w:u w:val="single" w:color="009EFF"/>
          </w:rPr>
          <w:t>-</w:t>
        </w:r>
      </w:hyperlink>
      <w:hyperlink r:id="rId74">
        <w:r>
          <w:rPr>
            <w:rFonts w:ascii="Comic Sans MS" w:hAnsi="Comic Sans MS"/>
            <w:color w:val="009EFF"/>
            <w:u w:val="single" w:color="009EFF"/>
          </w:rPr>
          <w:t>of</w:t>
        </w:r>
      </w:hyperlink>
      <w:hyperlink r:id="rId75"/>
      <w:hyperlink r:id="rId76">
        <w:r>
          <w:rPr>
            <w:rFonts w:ascii="Comic Sans MS" w:hAnsi="Comic Sans MS"/>
            <w:color w:val="009EFF"/>
            <w:u w:val="single" w:color="009EFF"/>
          </w:rPr>
          <w:t>practice</w:t>
        </w:r>
      </w:hyperlink>
      <w:hyperlink r:id="rId77">
        <w:r>
          <w:rPr>
            <w:rFonts w:ascii="Comic Sans MS" w:hAnsi="Comic Sans MS"/>
            <w:color w:val="009EFF"/>
            <w:u w:val="single" w:color="009EFF"/>
          </w:rPr>
          <w:t>-</w:t>
        </w:r>
      </w:hyperlink>
      <w:hyperlink r:id="rId78">
        <w:r>
          <w:rPr>
            <w:rFonts w:ascii="Comic Sans MS" w:hAnsi="Comic Sans MS"/>
            <w:color w:val="009EFF"/>
            <w:u w:val="single" w:color="009EFF"/>
          </w:rPr>
          <w:t>0</w:t>
        </w:r>
      </w:hyperlink>
      <w:hyperlink r:id="rId79">
        <w:r>
          <w:rPr>
            <w:rFonts w:ascii="Comic Sans MS" w:hAnsi="Comic Sans MS"/>
            <w:color w:val="009EFF"/>
            <w:u w:val="single" w:color="009EFF"/>
          </w:rPr>
          <w:t>-</w:t>
        </w:r>
      </w:hyperlink>
      <w:hyperlink r:id="rId80">
        <w:r>
          <w:rPr>
            <w:rFonts w:ascii="Comic Sans MS" w:hAnsi="Comic Sans MS"/>
            <w:color w:val="009EFF"/>
            <w:u w:val="single" w:color="009EFF"/>
          </w:rPr>
          <w:t>to</w:t>
        </w:r>
      </w:hyperlink>
      <w:hyperlink r:id="rId81">
        <w:r>
          <w:rPr>
            <w:rFonts w:ascii="Comic Sans MS" w:hAnsi="Comic Sans MS"/>
            <w:color w:val="009EFF"/>
            <w:u w:val="single" w:color="009EFF"/>
          </w:rPr>
          <w:t>-</w:t>
        </w:r>
      </w:hyperlink>
      <w:hyperlink r:id="rId82">
        <w:r>
          <w:rPr>
            <w:rFonts w:ascii="Comic Sans MS" w:hAnsi="Comic Sans MS"/>
            <w:color w:val="009EFF"/>
            <w:u w:val="single" w:color="009EFF"/>
          </w:rPr>
          <w:t>25</w:t>
        </w:r>
      </w:hyperlink>
      <w:hyperlink r:id="rId83">
        <w:r>
          <w:rPr>
            <w:rFonts w:ascii="Comic Sans MS" w:eastAsia="Calibri" w:hAnsi="Comic Sans MS" w:cs="Calibri"/>
            <w:color w:val="009EFF"/>
          </w:rPr>
          <w:t xml:space="preserve"> </w:t>
        </w:r>
      </w:hyperlink>
      <w:r>
        <w:rPr>
          <w:rFonts w:ascii="Comic Sans MS" w:hAnsi="Comic Sans MS"/>
          <w:b/>
        </w:rPr>
        <w:t xml:space="preserve"> </w:t>
      </w:r>
    </w:p>
    <w:p w14:paraId="5265FF10" w14:textId="77777777" w:rsidR="00C305D8" w:rsidRDefault="005F76E6">
      <w:pPr>
        <w:spacing w:after="0" w:line="240" w:lineRule="auto"/>
        <w:ind w:left="428" w:firstLine="0"/>
        <w:rPr>
          <w:rFonts w:ascii="Comic Sans MS" w:hAnsi="Comic Sans MS"/>
        </w:rPr>
      </w:pPr>
      <w:r>
        <w:rPr>
          <w:rFonts w:ascii="Comic Sans MS" w:hAnsi="Comic Sans MS"/>
          <w:b/>
          <w:sz w:val="28"/>
        </w:rPr>
        <w:t xml:space="preserve"> </w:t>
      </w:r>
    </w:p>
    <w:p w14:paraId="2DF6E952" w14:textId="77777777" w:rsidR="00C305D8" w:rsidRDefault="005F76E6">
      <w:pPr>
        <w:pStyle w:val="Heading3"/>
        <w:spacing w:after="0" w:line="240" w:lineRule="auto"/>
        <w:ind w:left="438"/>
        <w:rPr>
          <w:rFonts w:ascii="Comic Sans MS" w:hAnsi="Comic Sans MS"/>
        </w:rPr>
      </w:pPr>
      <w:r>
        <w:rPr>
          <w:rFonts w:ascii="Comic Sans MS" w:hAnsi="Comic Sans MS"/>
        </w:rPr>
        <w:t xml:space="preserve">Cyberbullying </w:t>
      </w:r>
    </w:p>
    <w:p w14:paraId="7461C6D4"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Childnet: </w:t>
      </w:r>
      <w:hyperlink r:id="rId84">
        <w:r>
          <w:rPr>
            <w:rFonts w:ascii="Comic Sans MS" w:hAnsi="Comic Sans MS"/>
            <w:color w:val="009EFF"/>
            <w:u w:val="single" w:color="009EFF"/>
          </w:rPr>
          <w:t>www.childnet.com</w:t>
        </w:r>
      </w:hyperlink>
      <w:hyperlink r:id="rId85">
        <w:r>
          <w:rPr>
            <w:rFonts w:ascii="Comic Sans MS" w:hAnsi="Comic Sans MS"/>
          </w:rPr>
          <w:t xml:space="preserve"> </w:t>
        </w:r>
      </w:hyperlink>
      <w:r>
        <w:rPr>
          <w:rFonts w:ascii="Comic Sans MS" w:hAnsi="Comic Sans MS"/>
        </w:rPr>
        <w:t xml:space="preserve">  </w:t>
      </w:r>
    </w:p>
    <w:p w14:paraId="66159D43"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Internet Watch Foundation: </w:t>
      </w:r>
      <w:hyperlink r:id="rId86">
        <w:r>
          <w:rPr>
            <w:rFonts w:ascii="Comic Sans MS" w:hAnsi="Comic Sans MS"/>
            <w:color w:val="009EFF"/>
            <w:u w:val="single" w:color="009EFF"/>
          </w:rPr>
          <w:t>www.iwf.org.uk</w:t>
        </w:r>
      </w:hyperlink>
      <w:hyperlink r:id="rId87">
        <w:r>
          <w:rPr>
            <w:rFonts w:ascii="Comic Sans MS" w:hAnsi="Comic Sans MS"/>
          </w:rPr>
          <w:t xml:space="preserve"> </w:t>
        </w:r>
      </w:hyperlink>
      <w:r>
        <w:rPr>
          <w:rFonts w:ascii="Comic Sans MS" w:hAnsi="Comic Sans MS"/>
        </w:rPr>
        <w:t xml:space="preserve"> </w:t>
      </w:r>
    </w:p>
    <w:p w14:paraId="663F030E"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Think U Know: </w:t>
      </w:r>
      <w:hyperlink r:id="rId88">
        <w:r>
          <w:rPr>
            <w:rFonts w:ascii="Comic Sans MS" w:hAnsi="Comic Sans MS"/>
            <w:color w:val="009EFF"/>
            <w:u w:val="single" w:color="009EFF"/>
          </w:rPr>
          <w:t>www.thinkuknow.co.uk</w:t>
        </w:r>
      </w:hyperlink>
      <w:hyperlink r:id="rId89">
        <w:r>
          <w:rPr>
            <w:rFonts w:ascii="Comic Sans MS" w:eastAsia="Calibri" w:hAnsi="Comic Sans MS" w:cs="Calibri"/>
            <w:color w:val="009EFF"/>
          </w:rPr>
          <w:t xml:space="preserve"> </w:t>
        </w:r>
      </w:hyperlink>
      <w:r>
        <w:rPr>
          <w:rFonts w:ascii="Comic Sans MS" w:hAnsi="Comic Sans MS"/>
        </w:rPr>
        <w:t xml:space="preserve"> </w:t>
      </w:r>
    </w:p>
    <w:p w14:paraId="1A65299F"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UK Safer Internet Centre: </w:t>
      </w:r>
      <w:hyperlink r:id="rId90">
        <w:r>
          <w:rPr>
            <w:rFonts w:ascii="Comic Sans MS" w:hAnsi="Comic Sans MS"/>
            <w:color w:val="009EFF"/>
            <w:u w:val="single" w:color="009EFF"/>
          </w:rPr>
          <w:t>www.saferinternet.org.uk</w:t>
        </w:r>
      </w:hyperlink>
      <w:hyperlink r:id="rId91">
        <w:r>
          <w:rPr>
            <w:rFonts w:ascii="Comic Sans MS" w:hAnsi="Comic Sans MS"/>
          </w:rPr>
          <w:t xml:space="preserve"> </w:t>
        </w:r>
      </w:hyperlink>
      <w:r>
        <w:rPr>
          <w:rFonts w:ascii="Comic Sans MS" w:hAnsi="Comic Sans MS"/>
        </w:rPr>
        <w:t xml:space="preserve"> </w:t>
      </w:r>
    </w:p>
    <w:p w14:paraId="35FA8411"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The UK Council for Child Internet Safety (UKCCIS) </w:t>
      </w:r>
      <w:hyperlink r:id="rId92">
        <w:r>
          <w:rPr>
            <w:rFonts w:ascii="Comic Sans MS" w:hAnsi="Comic Sans MS"/>
            <w:color w:val="009EFF"/>
            <w:u w:val="single" w:color="009EFF"/>
          </w:rPr>
          <w:t>www.gov.uk/government/groups/uk</w:t>
        </w:r>
      </w:hyperlink>
      <w:hyperlink r:id="rId93">
        <w:r>
          <w:rPr>
            <w:rFonts w:ascii="Comic Sans MS" w:hAnsi="Comic Sans MS"/>
            <w:color w:val="009EFF"/>
            <w:u w:val="single" w:color="009EFF"/>
          </w:rPr>
          <w:t>-</w:t>
        </w:r>
      </w:hyperlink>
      <w:hyperlink r:id="rId94">
        <w:r>
          <w:rPr>
            <w:rFonts w:ascii="Comic Sans MS" w:hAnsi="Comic Sans MS"/>
            <w:color w:val="009EFF"/>
            <w:u w:val="single" w:color="009EFF"/>
          </w:rPr>
          <w:t>council</w:t>
        </w:r>
      </w:hyperlink>
      <w:hyperlink r:id="rId95">
        <w:r>
          <w:rPr>
            <w:rFonts w:ascii="Comic Sans MS" w:hAnsi="Comic Sans MS"/>
            <w:color w:val="009EFF"/>
            <w:u w:val="single" w:color="009EFF"/>
          </w:rPr>
          <w:t>-</w:t>
        </w:r>
      </w:hyperlink>
      <w:hyperlink r:id="rId96">
        <w:r>
          <w:rPr>
            <w:rFonts w:ascii="Comic Sans MS" w:hAnsi="Comic Sans MS"/>
            <w:color w:val="009EFF"/>
            <w:u w:val="single" w:color="009EFF"/>
          </w:rPr>
          <w:t>for</w:t>
        </w:r>
      </w:hyperlink>
      <w:hyperlink r:id="rId97">
        <w:r>
          <w:rPr>
            <w:rFonts w:ascii="Comic Sans MS" w:hAnsi="Comic Sans MS"/>
            <w:color w:val="009EFF"/>
            <w:u w:val="single" w:color="009EFF"/>
          </w:rPr>
          <w:t>-</w:t>
        </w:r>
      </w:hyperlink>
      <w:hyperlink r:id="rId98">
        <w:r>
          <w:rPr>
            <w:rFonts w:ascii="Comic Sans MS" w:hAnsi="Comic Sans MS"/>
            <w:color w:val="009EFF"/>
            <w:u w:val="single" w:color="009EFF"/>
          </w:rPr>
          <w:t>child</w:t>
        </w:r>
      </w:hyperlink>
      <w:hyperlink r:id="rId99">
        <w:r>
          <w:rPr>
            <w:rFonts w:ascii="Comic Sans MS" w:hAnsi="Comic Sans MS"/>
            <w:color w:val="009EFF"/>
            <w:u w:val="single" w:color="009EFF"/>
          </w:rPr>
          <w:t>-</w:t>
        </w:r>
      </w:hyperlink>
      <w:hyperlink r:id="rId100">
        <w:r>
          <w:rPr>
            <w:rFonts w:ascii="Comic Sans MS" w:hAnsi="Comic Sans MS"/>
            <w:color w:val="009EFF"/>
            <w:u w:val="single" w:color="009EFF"/>
          </w:rPr>
          <w:t>internet</w:t>
        </w:r>
      </w:hyperlink>
      <w:hyperlink r:id="rId101">
        <w:r>
          <w:rPr>
            <w:rFonts w:ascii="Comic Sans MS" w:hAnsi="Comic Sans MS"/>
            <w:color w:val="009EFF"/>
            <w:u w:val="single" w:color="009EFF"/>
          </w:rPr>
          <w:t>-</w:t>
        </w:r>
      </w:hyperlink>
      <w:hyperlink r:id="rId102">
        <w:r>
          <w:rPr>
            <w:rFonts w:ascii="Comic Sans MS" w:hAnsi="Comic Sans MS"/>
            <w:color w:val="009EFF"/>
            <w:u w:val="single" w:color="009EFF"/>
          </w:rPr>
          <w:t>safety</w:t>
        </w:r>
      </w:hyperlink>
      <w:hyperlink r:id="rId103">
        <w:r>
          <w:rPr>
            <w:rFonts w:ascii="Comic Sans MS" w:hAnsi="Comic Sans MS"/>
            <w:color w:val="009EFF"/>
            <w:u w:val="single" w:color="009EFF"/>
          </w:rPr>
          <w:t>-</w:t>
        </w:r>
      </w:hyperlink>
      <w:hyperlink r:id="rId104">
        <w:r>
          <w:rPr>
            <w:rFonts w:ascii="Comic Sans MS" w:hAnsi="Comic Sans MS"/>
            <w:color w:val="009EFF"/>
            <w:u w:val="single" w:color="009EFF"/>
          </w:rPr>
          <w:t>ukccis</w:t>
        </w:r>
      </w:hyperlink>
      <w:hyperlink r:id="rId105">
        <w:r>
          <w:rPr>
            <w:rFonts w:ascii="Comic Sans MS" w:hAnsi="Comic Sans MS"/>
          </w:rPr>
          <w:t xml:space="preserve"> </w:t>
        </w:r>
      </w:hyperlink>
      <w:r>
        <w:rPr>
          <w:rFonts w:ascii="Comic Sans MS" w:hAnsi="Comic Sans MS"/>
        </w:rPr>
        <w:t xml:space="preserve"> </w:t>
      </w:r>
    </w:p>
    <w:p w14:paraId="66A948B4" w14:textId="77777777" w:rsidR="00C305D8" w:rsidRDefault="005F76E6">
      <w:pPr>
        <w:numPr>
          <w:ilvl w:val="0"/>
          <w:numId w:val="29"/>
        </w:numPr>
        <w:spacing w:after="0" w:line="240" w:lineRule="auto"/>
        <w:ind w:right="7"/>
        <w:rPr>
          <w:rFonts w:ascii="Comic Sans MS" w:hAnsi="Comic Sans MS"/>
        </w:rPr>
      </w:pPr>
      <w:r>
        <w:rPr>
          <w:rFonts w:ascii="Comic Sans MS" w:hAnsi="Comic Sans MS"/>
        </w:rPr>
        <w:t xml:space="preserve">DfE ‘Cyberbullying: advice for headteachers and academy staff’: </w:t>
      </w:r>
      <w:hyperlink r:id="rId106">
        <w:r>
          <w:rPr>
            <w:rFonts w:ascii="Comic Sans MS" w:hAnsi="Comic Sans MS"/>
            <w:color w:val="009EFF"/>
            <w:u w:val="single" w:color="009EFF"/>
          </w:rPr>
          <w:t>www.gov.uk/government/publications/preventing</w:t>
        </w:r>
      </w:hyperlink>
      <w:hyperlink r:id="rId107">
        <w:r>
          <w:rPr>
            <w:rFonts w:ascii="Comic Sans MS" w:hAnsi="Comic Sans MS"/>
            <w:color w:val="009EFF"/>
            <w:u w:val="single" w:color="009EFF"/>
          </w:rPr>
          <w:t>-</w:t>
        </w:r>
      </w:hyperlink>
      <w:hyperlink r:id="rId108">
        <w:r>
          <w:rPr>
            <w:rFonts w:ascii="Comic Sans MS" w:hAnsi="Comic Sans MS"/>
            <w:color w:val="009EFF"/>
            <w:u w:val="single" w:color="009EFF"/>
          </w:rPr>
          <w:t>and</w:t>
        </w:r>
      </w:hyperlink>
      <w:hyperlink r:id="rId109">
        <w:r>
          <w:rPr>
            <w:rFonts w:ascii="Comic Sans MS" w:hAnsi="Comic Sans MS"/>
            <w:color w:val="009EFF"/>
            <w:u w:val="single" w:color="009EFF"/>
          </w:rPr>
          <w:t>-</w:t>
        </w:r>
      </w:hyperlink>
      <w:hyperlink r:id="rId110">
        <w:r>
          <w:rPr>
            <w:rFonts w:ascii="Comic Sans MS" w:hAnsi="Comic Sans MS"/>
            <w:color w:val="009EFF"/>
            <w:u w:val="single" w:color="009EFF"/>
          </w:rPr>
          <w:t>tackling</w:t>
        </w:r>
      </w:hyperlink>
      <w:hyperlink r:id="rId111">
        <w:r>
          <w:rPr>
            <w:rFonts w:ascii="Comic Sans MS" w:hAnsi="Comic Sans MS"/>
            <w:color w:val="009EFF"/>
            <w:u w:val="single" w:color="009EFF"/>
          </w:rPr>
          <w:t>-</w:t>
        </w:r>
      </w:hyperlink>
      <w:hyperlink r:id="rId112">
        <w:r>
          <w:rPr>
            <w:rFonts w:ascii="Comic Sans MS" w:hAnsi="Comic Sans MS"/>
            <w:color w:val="009EFF"/>
            <w:u w:val="single" w:color="009EFF"/>
          </w:rPr>
          <w:t>bullying</w:t>
        </w:r>
      </w:hyperlink>
      <w:hyperlink r:id="rId113">
        <w:r>
          <w:rPr>
            <w:rFonts w:ascii="Comic Sans MS" w:hAnsi="Comic Sans MS"/>
          </w:rPr>
          <w:t xml:space="preserve"> </w:t>
        </w:r>
      </w:hyperlink>
    </w:p>
    <w:p w14:paraId="07571B01" w14:textId="77777777" w:rsidR="00C305D8" w:rsidRDefault="005F76E6">
      <w:pPr>
        <w:numPr>
          <w:ilvl w:val="0"/>
          <w:numId w:val="29"/>
        </w:numPr>
        <w:spacing w:after="0" w:line="240" w:lineRule="auto"/>
        <w:ind w:right="7"/>
        <w:rPr>
          <w:rFonts w:ascii="Comic Sans MS" w:hAnsi="Comic Sans MS"/>
        </w:rPr>
      </w:pPr>
      <w:r>
        <w:rPr>
          <w:rFonts w:ascii="Comic Sans MS" w:hAnsi="Comic Sans MS"/>
        </w:rPr>
        <w:lastRenderedPageBreak/>
        <w:t xml:space="preserve">DfE ‘Advice for parents and carers on cyberbullying’: </w:t>
      </w:r>
      <w:hyperlink r:id="rId114">
        <w:r>
          <w:rPr>
            <w:rFonts w:ascii="Comic Sans MS" w:hAnsi="Comic Sans MS"/>
            <w:color w:val="009EFF"/>
            <w:u w:val="single" w:color="009EFF"/>
          </w:rPr>
          <w:t>www.gov.uk/government/publications/preventing</w:t>
        </w:r>
      </w:hyperlink>
      <w:hyperlink r:id="rId115">
        <w:r>
          <w:rPr>
            <w:rFonts w:ascii="Comic Sans MS" w:hAnsi="Comic Sans MS"/>
            <w:color w:val="009EFF"/>
            <w:u w:val="single" w:color="009EFF"/>
          </w:rPr>
          <w:t>-</w:t>
        </w:r>
      </w:hyperlink>
      <w:hyperlink r:id="rId116">
        <w:r>
          <w:rPr>
            <w:rFonts w:ascii="Comic Sans MS" w:hAnsi="Comic Sans MS"/>
            <w:color w:val="009EFF"/>
            <w:u w:val="single" w:color="009EFF"/>
          </w:rPr>
          <w:t>and</w:t>
        </w:r>
      </w:hyperlink>
      <w:hyperlink r:id="rId117">
        <w:r>
          <w:rPr>
            <w:rFonts w:ascii="Comic Sans MS" w:hAnsi="Comic Sans MS"/>
            <w:color w:val="009EFF"/>
            <w:u w:val="single" w:color="009EFF"/>
          </w:rPr>
          <w:t>-</w:t>
        </w:r>
      </w:hyperlink>
      <w:hyperlink r:id="rId118">
        <w:r>
          <w:rPr>
            <w:rFonts w:ascii="Comic Sans MS" w:hAnsi="Comic Sans MS"/>
            <w:color w:val="009EFF"/>
            <w:u w:val="single" w:color="009EFF"/>
          </w:rPr>
          <w:t>tackling</w:t>
        </w:r>
      </w:hyperlink>
      <w:hyperlink r:id="rId119">
        <w:r>
          <w:rPr>
            <w:rFonts w:ascii="Comic Sans MS" w:hAnsi="Comic Sans MS"/>
            <w:color w:val="009EFF"/>
            <w:u w:val="single" w:color="009EFF"/>
          </w:rPr>
          <w:t>-</w:t>
        </w:r>
      </w:hyperlink>
      <w:hyperlink r:id="rId120">
        <w:r>
          <w:rPr>
            <w:rFonts w:ascii="Comic Sans MS" w:hAnsi="Comic Sans MS"/>
            <w:color w:val="009EFF"/>
            <w:u w:val="single" w:color="009EFF"/>
          </w:rPr>
          <w:t>bullying</w:t>
        </w:r>
      </w:hyperlink>
      <w:hyperlink r:id="rId121">
        <w:r>
          <w:rPr>
            <w:rFonts w:ascii="Comic Sans MS" w:hAnsi="Comic Sans MS"/>
          </w:rPr>
          <w:t xml:space="preserve"> </w:t>
        </w:r>
      </w:hyperlink>
      <w:r>
        <w:rPr>
          <w:rFonts w:ascii="Comic Sans MS" w:hAnsi="Comic Sans MS"/>
        </w:rPr>
        <w:t xml:space="preserve"> </w:t>
      </w:r>
    </w:p>
    <w:p w14:paraId="33B3A146" w14:textId="77777777" w:rsidR="00C305D8" w:rsidRDefault="00C305D8">
      <w:pPr>
        <w:spacing w:after="0" w:line="240" w:lineRule="auto"/>
        <w:ind w:left="798"/>
        <w:rPr>
          <w:rFonts w:ascii="Comic Sans MS" w:hAnsi="Comic Sans MS"/>
        </w:rPr>
      </w:pPr>
    </w:p>
    <w:p w14:paraId="0D3EBED8" w14:textId="77777777" w:rsidR="00C305D8" w:rsidRDefault="00C305D8">
      <w:pPr>
        <w:spacing w:after="0" w:line="240" w:lineRule="auto"/>
        <w:ind w:left="798"/>
        <w:rPr>
          <w:rFonts w:ascii="Comic Sans MS" w:hAnsi="Comic Sans MS"/>
        </w:rPr>
      </w:pPr>
    </w:p>
    <w:p w14:paraId="3B2C11BA" w14:textId="77777777" w:rsidR="00C305D8" w:rsidRDefault="005F76E6">
      <w:pPr>
        <w:pStyle w:val="Heading3"/>
        <w:spacing w:after="0" w:line="240" w:lineRule="auto"/>
        <w:ind w:left="438"/>
        <w:rPr>
          <w:rFonts w:ascii="Comic Sans MS" w:hAnsi="Comic Sans MS"/>
        </w:rPr>
      </w:pPr>
      <w:r>
        <w:rPr>
          <w:rFonts w:ascii="Comic Sans MS" w:hAnsi="Comic Sans MS"/>
        </w:rPr>
        <w:t xml:space="preserve">Race, religion and nationality </w:t>
      </w:r>
    </w:p>
    <w:p w14:paraId="24B0DB52"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 xml:space="preserve">Anne Frank Trust: </w:t>
      </w:r>
      <w:hyperlink r:id="rId122">
        <w:r>
          <w:rPr>
            <w:rFonts w:ascii="Comic Sans MS" w:hAnsi="Comic Sans MS"/>
            <w:color w:val="009EFF"/>
            <w:u w:val="single" w:color="009EFF"/>
          </w:rPr>
          <w:t>www.annefrank.org.uk</w:t>
        </w:r>
      </w:hyperlink>
      <w:hyperlink r:id="rId123">
        <w:r>
          <w:rPr>
            <w:rFonts w:ascii="Comic Sans MS" w:hAnsi="Comic Sans MS"/>
          </w:rPr>
          <w:t xml:space="preserve"> </w:t>
        </w:r>
      </w:hyperlink>
    </w:p>
    <w:p w14:paraId="2FDAAEF5"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 xml:space="preserve">Kick it Out: </w:t>
      </w:r>
      <w:hyperlink r:id="rId124">
        <w:r>
          <w:rPr>
            <w:rFonts w:ascii="Comic Sans MS" w:hAnsi="Comic Sans MS"/>
            <w:color w:val="009EFF"/>
            <w:u w:val="single" w:color="009EFF"/>
          </w:rPr>
          <w:t>www.kickitout.org</w:t>
        </w:r>
      </w:hyperlink>
      <w:hyperlink r:id="rId125">
        <w:r>
          <w:rPr>
            <w:rFonts w:ascii="Comic Sans MS" w:hAnsi="Comic Sans MS"/>
          </w:rPr>
          <w:t xml:space="preserve"> </w:t>
        </w:r>
      </w:hyperlink>
    </w:p>
    <w:p w14:paraId="7376C27F"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 xml:space="preserve">Report it: </w:t>
      </w:r>
      <w:hyperlink r:id="rId126">
        <w:r>
          <w:rPr>
            <w:rFonts w:ascii="Comic Sans MS" w:hAnsi="Comic Sans MS"/>
            <w:color w:val="009EFF"/>
            <w:u w:val="single" w:color="009EFF"/>
          </w:rPr>
          <w:t>www.report</w:t>
        </w:r>
      </w:hyperlink>
      <w:hyperlink r:id="rId127">
        <w:r>
          <w:rPr>
            <w:rFonts w:ascii="Comic Sans MS" w:hAnsi="Comic Sans MS"/>
            <w:color w:val="009EFF"/>
            <w:u w:val="single" w:color="009EFF"/>
          </w:rPr>
          <w:t>-</w:t>
        </w:r>
      </w:hyperlink>
      <w:hyperlink r:id="rId128">
        <w:r>
          <w:rPr>
            <w:rFonts w:ascii="Comic Sans MS" w:hAnsi="Comic Sans MS"/>
            <w:color w:val="009EFF"/>
            <w:u w:val="single" w:color="009EFF"/>
          </w:rPr>
          <w:t>it.org.uk</w:t>
        </w:r>
      </w:hyperlink>
      <w:hyperlink r:id="rId129">
        <w:r>
          <w:rPr>
            <w:rFonts w:ascii="Comic Sans MS" w:hAnsi="Comic Sans MS"/>
          </w:rPr>
          <w:t xml:space="preserve"> </w:t>
        </w:r>
      </w:hyperlink>
    </w:p>
    <w:p w14:paraId="2E1065A5"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Stop Hate:</w:t>
      </w:r>
      <w:hyperlink r:id="rId130">
        <w:r>
          <w:rPr>
            <w:rFonts w:ascii="Comic Sans MS" w:eastAsia="Calibri" w:hAnsi="Comic Sans MS" w:cs="Calibri"/>
            <w:color w:val="009EFF"/>
            <w:u w:val="single" w:color="009EFF"/>
          </w:rPr>
          <w:t xml:space="preserve"> </w:t>
        </w:r>
      </w:hyperlink>
      <w:hyperlink r:id="rId131">
        <w:r>
          <w:rPr>
            <w:rFonts w:ascii="Comic Sans MS" w:hAnsi="Comic Sans MS"/>
            <w:color w:val="009EFF"/>
            <w:u w:val="single" w:color="009EFF"/>
          </w:rPr>
          <w:t>www.stophateuk.org</w:t>
        </w:r>
      </w:hyperlink>
      <w:hyperlink r:id="rId132">
        <w:r>
          <w:rPr>
            <w:rFonts w:ascii="Comic Sans MS" w:hAnsi="Comic Sans MS"/>
          </w:rPr>
          <w:t xml:space="preserve"> </w:t>
        </w:r>
      </w:hyperlink>
    </w:p>
    <w:p w14:paraId="461826CF"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Tell Mama:</w:t>
      </w:r>
      <w:hyperlink r:id="rId133">
        <w:r>
          <w:rPr>
            <w:rFonts w:ascii="Comic Sans MS" w:hAnsi="Comic Sans MS"/>
            <w:color w:val="009EFF"/>
            <w:u w:val="single" w:color="009EFF"/>
          </w:rPr>
          <w:t>www.tellmamauk.org</w:t>
        </w:r>
      </w:hyperlink>
      <w:hyperlink r:id="rId134">
        <w:r>
          <w:rPr>
            <w:rFonts w:ascii="Comic Sans MS" w:hAnsi="Comic Sans MS"/>
          </w:rPr>
          <w:t xml:space="preserve"> </w:t>
        </w:r>
      </w:hyperlink>
    </w:p>
    <w:p w14:paraId="2795B20F"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 xml:space="preserve">Educate against Hate: </w:t>
      </w:r>
      <w:hyperlink r:id="rId135">
        <w:r>
          <w:rPr>
            <w:rFonts w:ascii="Comic Sans MS" w:hAnsi="Comic Sans MS"/>
            <w:color w:val="009EFF"/>
            <w:u w:val="single" w:color="009EFF"/>
          </w:rPr>
          <w:t>www.educateagainsthate.com</w:t>
        </w:r>
      </w:hyperlink>
      <w:hyperlink r:id="rId136">
        <w:r>
          <w:rPr>
            <w:rFonts w:ascii="Comic Sans MS" w:hAnsi="Comic Sans MS"/>
          </w:rPr>
          <w:t xml:space="preserve"> </w:t>
        </w:r>
      </w:hyperlink>
      <w:r>
        <w:rPr>
          <w:rFonts w:ascii="Comic Sans MS" w:hAnsi="Comic Sans MS"/>
        </w:rPr>
        <w:t xml:space="preserve"> </w:t>
      </w:r>
    </w:p>
    <w:p w14:paraId="34DCC1A4" w14:textId="77777777" w:rsidR="00C305D8" w:rsidRDefault="005F76E6">
      <w:pPr>
        <w:numPr>
          <w:ilvl w:val="0"/>
          <w:numId w:val="30"/>
        </w:numPr>
        <w:spacing w:after="0" w:line="240" w:lineRule="auto"/>
        <w:ind w:hanging="360"/>
        <w:rPr>
          <w:rFonts w:ascii="Comic Sans MS" w:hAnsi="Comic Sans MS"/>
        </w:rPr>
      </w:pPr>
      <w:r>
        <w:rPr>
          <w:rFonts w:ascii="Comic Sans MS" w:hAnsi="Comic Sans MS"/>
        </w:rPr>
        <w:t xml:space="preserve">Show Racism the Red Card: </w:t>
      </w:r>
      <w:hyperlink r:id="rId137">
        <w:r>
          <w:rPr>
            <w:rFonts w:ascii="Comic Sans MS" w:hAnsi="Comic Sans MS"/>
            <w:color w:val="009EFF"/>
            <w:u w:val="single" w:color="009EFF"/>
          </w:rPr>
          <w:t>www.srtrc.org/educational</w:t>
        </w:r>
      </w:hyperlink>
      <w:hyperlink r:id="rId138">
        <w:r>
          <w:rPr>
            <w:rFonts w:ascii="Comic Sans MS" w:hAnsi="Comic Sans MS"/>
          </w:rPr>
          <w:t xml:space="preserve"> </w:t>
        </w:r>
      </w:hyperlink>
    </w:p>
    <w:p w14:paraId="13FD8267" w14:textId="77777777" w:rsidR="00C305D8" w:rsidRDefault="00C305D8">
      <w:pPr>
        <w:spacing w:after="0" w:line="240" w:lineRule="auto"/>
        <w:ind w:left="773" w:firstLine="0"/>
        <w:rPr>
          <w:rFonts w:ascii="Comic Sans MS" w:hAnsi="Comic Sans MS"/>
        </w:rPr>
      </w:pPr>
    </w:p>
    <w:p w14:paraId="7F806A61" w14:textId="77777777" w:rsidR="00C305D8" w:rsidRDefault="005F76E6">
      <w:pPr>
        <w:pStyle w:val="Heading3"/>
        <w:spacing w:after="0" w:line="240" w:lineRule="auto"/>
        <w:ind w:left="438"/>
        <w:rPr>
          <w:rFonts w:ascii="Comic Sans MS" w:hAnsi="Comic Sans MS"/>
        </w:rPr>
      </w:pPr>
      <w:r>
        <w:rPr>
          <w:rFonts w:ascii="Comic Sans MS" w:hAnsi="Comic Sans MS"/>
        </w:rPr>
        <w:t xml:space="preserve">LGBT </w:t>
      </w:r>
    </w:p>
    <w:p w14:paraId="7C7DF795"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Barnardo’s LGBT Hub: </w:t>
      </w:r>
      <w:hyperlink r:id="rId139">
        <w:r>
          <w:rPr>
            <w:rFonts w:ascii="Comic Sans MS" w:hAnsi="Comic Sans MS"/>
            <w:color w:val="009EFF"/>
            <w:u w:val="single" w:color="009EFF"/>
          </w:rPr>
          <w:t>www.barnardos.org.uk/what_we_do/our_work/lgbtq.htm</w:t>
        </w:r>
      </w:hyperlink>
      <w:hyperlink r:id="rId140">
        <w:r>
          <w:rPr>
            <w:rFonts w:ascii="Comic Sans MS" w:hAnsi="Comic Sans MS"/>
          </w:rPr>
          <w:t xml:space="preserve"> </w:t>
        </w:r>
      </w:hyperlink>
    </w:p>
    <w:p w14:paraId="07900226"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Metro Charity: </w:t>
      </w:r>
      <w:hyperlink r:id="rId141">
        <w:r>
          <w:rPr>
            <w:rFonts w:ascii="Comic Sans MS" w:hAnsi="Comic Sans MS"/>
            <w:color w:val="009EFF"/>
            <w:u w:val="single" w:color="009EFF"/>
          </w:rPr>
          <w:t>www.metrocentreonline.org</w:t>
        </w:r>
      </w:hyperlink>
      <w:hyperlink r:id="rId142">
        <w:r>
          <w:rPr>
            <w:rFonts w:ascii="Comic Sans MS" w:hAnsi="Comic Sans MS"/>
          </w:rPr>
          <w:t xml:space="preserve"> </w:t>
        </w:r>
      </w:hyperlink>
    </w:p>
    <w:p w14:paraId="3AAF1863"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EACH: </w:t>
      </w:r>
      <w:hyperlink r:id="rId143">
        <w:r>
          <w:rPr>
            <w:rFonts w:ascii="Comic Sans MS" w:hAnsi="Comic Sans MS"/>
            <w:color w:val="009EFF"/>
            <w:u w:val="single" w:color="009EFF"/>
          </w:rPr>
          <w:t>www.eachaction.org.uk</w:t>
        </w:r>
      </w:hyperlink>
      <w:hyperlink r:id="rId144">
        <w:r>
          <w:rPr>
            <w:rFonts w:ascii="Comic Sans MS" w:hAnsi="Comic Sans MS"/>
          </w:rPr>
          <w:t xml:space="preserve"> </w:t>
        </w:r>
      </w:hyperlink>
    </w:p>
    <w:p w14:paraId="6A476AB9"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Proud Trust: </w:t>
      </w:r>
      <w:hyperlink r:id="rId145">
        <w:r>
          <w:rPr>
            <w:rFonts w:ascii="Comic Sans MS" w:hAnsi="Comic Sans MS"/>
            <w:color w:val="009EFF"/>
            <w:u w:val="single" w:color="009EFF"/>
          </w:rPr>
          <w:t>www.theproudtrust.org</w:t>
        </w:r>
      </w:hyperlink>
      <w:hyperlink r:id="rId146">
        <w:r>
          <w:rPr>
            <w:rFonts w:ascii="Comic Sans MS" w:hAnsi="Comic Sans MS"/>
          </w:rPr>
          <w:t xml:space="preserve"> </w:t>
        </w:r>
      </w:hyperlink>
    </w:p>
    <w:p w14:paraId="50D63677"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Schools Out: </w:t>
      </w:r>
      <w:hyperlink r:id="rId147" w:history="1">
        <w:r>
          <w:rPr>
            <w:rStyle w:val="Hyperlink"/>
            <w:rFonts w:ascii="Comic Sans MS" w:hAnsi="Comic Sans MS"/>
            <w:u w:color="009EFF"/>
          </w:rPr>
          <w:t>www.schools</w:t>
        </w:r>
      </w:hyperlink>
      <w:hyperlink r:id="rId148">
        <w:r>
          <w:rPr>
            <w:rFonts w:ascii="Comic Sans MS" w:hAnsi="Comic Sans MS"/>
            <w:color w:val="009EFF"/>
            <w:u w:val="single" w:color="009EFF"/>
          </w:rPr>
          <w:t>-</w:t>
        </w:r>
      </w:hyperlink>
      <w:hyperlink r:id="rId149">
        <w:r>
          <w:rPr>
            <w:rFonts w:ascii="Comic Sans MS" w:hAnsi="Comic Sans MS"/>
            <w:color w:val="009EFF"/>
            <w:u w:val="single" w:color="009EFF"/>
          </w:rPr>
          <w:t>out.org.uk</w:t>
        </w:r>
      </w:hyperlink>
      <w:hyperlink r:id="rId150">
        <w:r>
          <w:rPr>
            <w:rFonts w:ascii="Comic Sans MS" w:hAnsi="Comic Sans MS"/>
          </w:rPr>
          <w:t xml:space="preserve"> </w:t>
        </w:r>
      </w:hyperlink>
    </w:p>
    <w:p w14:paraId="44F4455A" w14:textId="77777777" w:rsidR="00C305D8" w:rsidRDefault="005F76E6">
      <w:pPr>
        <w:numPr>
          <w:ilvl w:val="0"/>
          <w:numId w:val="31"/>
        </w:numPr>
        <w:spacing w:after="0" w:line="240" w:lineRule="auto"/>
        <w:ind w:hanging="360"/>
        <w:rPr>
          <w:rFonts w:ascii="Comic Sans MS" w:hAnsi="Comic Sans MS"/>
        </w:rPr>
      </w:pPr>
      <w:r>
        <w:rPr>
          <w:rFonts w:ascii="Comic Sans MS" w:hAnsi="Comic Sans MS"/>
        </w:rPr>
        <w:t xml:space="preserve">Stonewall: </w:t>
      </w:r>
      <w:hyperlink r:id="rId151">
        <w:r>
          <w:rPr>
            <w:rFonts w:ascii="Comic Sans MS" w:hAnsi="Comic Sans MS"/>
            <w:color w:val="009EFF"/>
            <w:u w:val="single" w:color="009EFF"/>
          </w:rPr>
          <w:t>www.stonewall.org.uk</w:t>
        </w:r>
      </w:hyperlink>
      <w:hyperlink r:id="rId152">
        <w:r>
          <w:rPr>
            <w:rFonts w:ascii="Comic Sans MS" w:hAnsi="Comic Sans MS"/>
          </w:rPr>
          <w:t xml:space="preserve"> </w:t>
        </w:r>
      </w:hyperlink>
      <w:r>
        <w:rPr>
          <w:rFonts w:ascii="Comic Sans MS" w:hAnsi="Comic Sans MS"/>
        </w:rPr>
        <w:t xml:space="preserve"> </w:t>
      </w:r>
    </w:p>
    <w:p w14:paraId="6A156A87" w14:textId="77777777" w:rsidR="00C305D8" w:rsidRDefault="00C305D8">
      <w:pPr>
        <w:spacing w:after="0" w:line="240" w:lineRule="auto"/>
        <w:ind w:left="773" w:firstLine="0"/>
        <w:rPr>
          <w:rFonts w:ascii="Comic Sans MS" w:hAnsi="Comic Sans MS"/>
        </w:rPr>
      </w:pPr>
    </w:p>
    <w:p w14:paraId="52A4BF44" w14:textId="77777777" w:rsidR="00C305D8" w:rsidRDefault="005F76E6">
      <w:pPr>
        <w:pStyle w:val="Heading3"/>
        <w:spacing w:after="0" w:line="240" w:lineRule="auto"/>
        <w:ind w:left="438"/>
        <w:rPr>
          <w:rFonts w:ascii="Comic Sans MS" w:hAnsi="Comic Sans MS"/>
        </w:rPr>
      </w:pPr>
      <w:r>
        <w:rPr>
          <w:rFonts w:ascii="Comic Sans MS" w:hAnsi="Comic Sans MS"/>
        </w:rPr>
        <w:t xml:space="preserve">Sexual harassment and sexual bullying  </w:t>
      </w:r>
    </w:p>
    <w:p w14:paraId="154A8812" w14:textId="77777777" w:rsidR="00C305D8" w:rsidRDefault="005F76E6">
      <w:pPr>
        <w:numPr>
          <w:ilvl w:val="0"/>
          <w:numId w:val="32"/>
        </w:numPr>
        <w:spacing w:after="0" w:line="240" w:lineRule="auto"/>
        <w:ind w:right="7"/>
        <w:rPr>
          <w:rFonts w:ascii="Comic Sans MS" w:hAnsi="Comic Sans MS"/>
        </w:rPr>
      </w:pPr>
      <w:r>
        <w:rPr>
          <w:rFonts w:ascii="Comic Sans MS" w:hAnsi="Comic Sans MS"/>
        </w:rPr>
        <w:t xml:space="preserve">Ending Violence Against Women and Girls (EVAW) </w:t>
      </w:r>
      <w:hyperlink r:id="rId153">
        <w:r>
          <w:rPr>
            <w:rFonts w:ascii="Comic Sans MS" w:hAnsi="Comic Sans MS"/>
            <w:color w:val="009EFF"/>
            <w:u w:val="single" w:color="009EFF"/>
          </w:rPr>
          <w:t>www.endviolenceagainstwomen.org.uk</w:t>
        </w:r>
      </w:hyperlink>
      <w:hyperlink r:id="rId154">
        <w:r>
          <w:rPr>
            <w:rFonts w:ascii="Comic Sans MS" w:hAnsi="Comic Sans MS"/>
          </w:rPr>
          <w:t xml:space="preserve"> </w:t>
        </w:r>
      </w:hyperlink>
    </w:p>
    <w:p w14:paraId="6752D162" w14:textId="77777777" w:rsidR="00C305D8" w:rsidRDefault="005F76E6">
      <w:pPr>
        <w:numPr>
          <w:ilvl w:val="0"/>
          <w:numId w:val="32"/>
        </w:numPr>
        <w:spacing w:after="0" w:line="240" w:lineRule="auto"/>
        <w:ind w:right="7"/>
        <w:rPr>
          <w:rFonts w:ascii="Comic Sans MS" w:hAnsi="Comic Sans MS"/>
        </w:rPr>
      </w:pPr>
      <w:r>
        <w:rPr>
          <w:rFonts w:ascii="Comic Sans MS" w:hAnsi="Comic Sans MS"/>
        </w:rPr>
        <w:t xml:space="preserve">A Guide for Schools: </w:t>
      </w:r>
      <w:hyperlink r:id="rId155">
        <w:r>
          <w:rPr>
            <w:rFonts w:ascii="Comic Sans MS" w:hAnsi="Comic Sans MS"/>
            <w:color w:val="009EFF"/>
            <w:u w:val="single" w:color="009EFF"/>
          </w:rPr>
          <w:t>www.endviolenceagainstwomen.org.uk/data/files/resources/71/EVAW</w:t>
        </w:r>
      </w:hyperlink>
      <w:hyperlink r:id="rId156"/>
      <w:hyperlink r:id="rId157">
        <w:r>
          <w:rPr>
            <w:rFonts w:ascii="Comic Sans MS" w:hAnsi="Comic Sans MS"/>
            <w:color w:val="009EFF"/>
            <w:u w:val="single" w:color="009EFF"/>
          </w:rPr>
          <w:t>Coalition</w:t>
        </w:r>
      </w:hyperlink>
      <w:hyperlink r:id="rId158">
        <w:r>
          <w:rPr>
            <w:rFonts w:ascii="Comic Sans MS" w:hAnsi="Comic Sans MS"/>
            <w:color w:val="009EFF"/>
            <w:u w:val="single" w:color="009EFF"/>
          </w:rPr>
          <w:t>-</w:t>
        </w:r>
      </w:hyperlink>
      <w:hyperlink r:id="rId159">
        <w:r>
          <w:rPr>
            <w:rFonts w:ascii="Comic Sans MS" w:hAnsi="Comic Sans MS"/>
            <w:color w:val="009EFF"/>
            <w:u w:val="single" w:color="009EFF"/>
          </w:rPr>
          <w:t>Academys</w:t>
        </w:r>
      </w:hyperlink>
      <w:hyperlink r:id="rId160">
        <w:r>
          <w:rPr>
            <w:rFonts w:ascii="Comic Sans MS" w:hAnsi="Comic Sans MS"/>
            <w:color w:val="009EFF"/>
            <w:u w:val="single" w:color="009EFF"/>
          </w:rPr>
          <w:t>-</w:t>
        </w:r>
      </w:hyperlink>
      <w:hyperlink r:id="rId161">
        <w:r>
          <w:rPr>
            <w:rFonts w:ascii="Comic Sans MS" w:hAnsi="Comic Sans MS"/>
            <w:color w:val="009EFF"/>
            <w:u w:val="single" w:color="009EFF"/>
          </w:rPr>
          <w:t>Guide.pdf</w:t>
        </w:r>
      </w:hyperlink>
      <w:hyperlink r:id="rId162">
        <w:r>
          <w:rPr>
            <w:rFonts w:ascii="Comic Sans MS" w:hAnsi="Comic Sans MS"/>
          </w:rPr>
          <w:t xml:space="preserve"> </w:t>
        </w:r>
      </w:hyperlink>
      <w:r>
        <w:rPr>
          <w:rFonts w:ascii="Comic Sans MS" w:hAnsi="Comic Sans MS"/>
        </w:rPr>
        <w:t xml:space="preserve"> </w:t>
      </w:r>
    </w:p>
    <w:p w14:paraId="6F379B4E" w14:textId="77777777" w:rsidR="00C305D8" w:rsidRDefault="005F76E6">
      <w:pPr>
        <w:numPr>
          <w:ilvl w:val="0"/>
          <w:numId w:val="32"/>
        </w:numPr>
        <w:spacing w:after="0" w:line="240" w:lineRule="auto"/>
        <w:ind w:right="7"/>
        <w:rPr>
          <w:rFonts w:ascii="Comic Sans MS" w:hAnsi="Comic Sans MS"/>
        </w:rPr>
      </w:pPr>
      <w:r>
        <w:rPr>
          <w:rFonts w:ascii="Comic Sans MS" w:hAnsi="Comic Sans MS"/>
        </w:rPr>
        <w:t xml:space="preserve">Disrespect No Body: </w:t>
      </w:r>
      <w:hyperlink r:id="rId163">
        <w:r>
          <w:rPr>
            <w:rFonts w:ascii="Comic Sans MS" w:hAnsi="Comic Sans MS"/>
            <w:color w:val="009EFF"/>
            <w:u w:val="single" w:color="009EFF"/>
          </w:rPr>
          <w:t>www.gov.uk/government/publications/disrespect</w:t>
        </w:r>
      </w:hyperlink>
      <w:hyperlink r:id="rId164">
        <w:r>
          <w:rPr>
            <w:rFonts w:ascii="Comic Sans MS" w:hAnsi="Comic Sans MS"/>
            <w:color w:val="009EFF"/>
            <w:u w:val="single" w:color="009EFF"/>
          </w:rPr>
          <w:t>-</w:t>
        </w:r>
      </w:hyperlink>
      <w:hyperlink r:id="rId165">
        <w:r>
          <w:rPr>
            <w:rFonts w:ascii="Comic Sans MS" w:hAnsi="Comic Sans MS"/>
            <w:color w:val="009EFF"/>
            <w:u w:val="single" w:color="009EFF"/>
          </w:rPr>
          <w:t>nobody</w:t>
        </w:r>
      </w:hyperlink>
      <w:hyperlink r:id="rId166"/>
      <w:hyperlink r:id="rId167">
        <w:r>
          <w:rPr>
            <w:rFonts w:ascii="Comic Sans MS" w:hAnsi="Comic Sans MS"/>
            <w:color w:val="009EFF"/>
            <w:u w:val="single" w:color="009EFF"/>
          </w:rPr>
          <w:t>campaign</w:t>
        </w:r>
      </w:hyperlink>
      <w:hyperlink r:id="rId168">
        <w:r>
          <w:rPr>
            <w:rFonts w:ascii="Comic Sans MS" w:hAnsi="Comic Sans MS"/>
            <w:color w:val="009EFF"/>
            <w:u w:val="single" w:color="009EFF"/>
          </w:rPr>
          <w:t>-</w:t>
        </w:r>
      </w:hyperlink>
      <w:hyperlink r:id="rId169">
        <w:r>
          <w:rPr>
            <w:rFonts w:ascii="Comic Sans MS" w:hAnsi="Comic Sans MS"/>
            <w:color w:val="009EFF"/>
            <w:u w:val="single" w:color="009EFF"/>
          </w:rPr>
          <w:t>posters</w:t>
        </w:r>
      </w:hyperlink>
      <w:hyperlink r:id="rId170">
        <w:r>
          <w:rPr>
            <w:rFonts w:ascii="Comic Sans MS" w:hAnsi="Comic Sans MS"/>
          </w:rPr>
          <w:t xml:space="preserve"> </w:t>
        </w:r>
      </w:hyperlink>
      <w:r>
        <w:rPr>
          <w:rFonts w:ascii="Comic Sans MS" w:hAnsi="Comic Sans MS"/>
        </w:rPr>
        <w:t xml:space="preserve"> </w:t>
      </w:r>
    </w:p>
    <w:p w14:paraId="434DDF18" w14:textId="77777777" w:rsidR="00C305D8" w:rsidRDefault="005F76E6">
      <w:pPr>
        <w:numPr>
          <w:ilvl w:val="0"/>
          <w:numId w:val="32"/>
        </w:numPr>
        <w:spacing w:after="0" w:line="240" w:lineRule="auto"/>
        <w:ind w:right="7"/>
        <w:rPr>
          <w:rFonts w:ascii="Comic Sans MS" w:hAnsi="Comic Sans MS"/>
        </w:rPr>
      </w:pPr>
      <w:r>
        <w:rPr>
          <w:rFonts w:ascii="Comic Sans MS" w:hAnsi="Comic Sans MS"/>
        </w:rPr>
        <w:t>Anti-bullying Alliance: Preventing and responding to Sexual Bullying:</w:t>
      </w:r>
      <w:hyperlink r:id="rId171">
        <w:r>
          <w:rPr>
            <w:rFonts w:ascii="Comic Sans MS" w:eastAsia="Calibri" w:hAnsi="Comic Sans MS" w:cs="Calibri"/>
          </w:rPr>
          <w:t xml:space="preserve"> </w:t>
        </w:r>
      </w:hyperlink>
      <w:hyperlink r:id="rId172">
        <w:r>
          <w:rPr>
            <w:rFonts w:ascii="Comic Sans MS" w:hAnsi="Comic Sans MS"/>
            <w:color w:val="009EFF"/>
            <w:u w:val="single" w:color="009EFF"/>
          </w:rPr>
          <w:t>www.anti</w:t>
        </w:r>
      </w:hyperlink>
      <w:hyperlink r:id="rId173"/>
      <w:hyperlink r:id="rId174">
        <w:r>
          <w:rPr>
            <w:rFonts w:ascii="Comic Sans MS" w:hAnsi="Comic Sans MS"/>
            <w:color w:val="009EFF"/>
            <w:u w:val="single" w:color="009EFF"/>
          </w:rPr>
          <w:t>bullyingalliance.org.uk/tools</w:t>
        </w:r>
      </w:hyperlink>
      <w:hyperlink r:id="rId175">
        <w:r>
          <w:rPr>
            <w:rFonts w:ascii="Comic Sans MS" w:hAnsi="Comic Sans MS"/>
            <w:color w:val="009EFF"/>
            <w:u w:val="single" w:color="009EFF"/>
          </w:rPr>
          <w:t>-</w:t>
        </w:r>
      </w:hyperlink>
      <w:hyperlink r:id="rId176">
        <w:r>
          <w:rPr>
            <w:rFonts w:ascii="Comic Sans MS" w:hAnsi="Comic Sans MS"/>
            <w:color w:val="009EFF"/>
            <w:u w:val="single" w:color="009EFF"/>
          </w:rPr>
          <w:t>information/all</w:t>
        </w:r>
      </w:hyperlink>
      <w:hyperlink r:id="rId177">
        <w:r>
          <w:rPr>
            <w:rFonts w:ascii="Comic Sans MS" w:hAnsi="Comic Sans MS"/>
            <w:color w:val="009EFF"/>
            <w:u w:val="single" w:color="009EFF"/>
          </w:rPr>
          <w:t>-</w:t>
        </w:r>
      </w:hyperlink>
      <w:hyperlink r:id="rId178">
        <w:r>
          <w:rPr>
            <w:rFonts w:ascii="Comic Sans MS" w:hAnsi="Comic Sans MS"/>
            <w:color w:val="009EFF"/>
            <w:u w:val="single" w:color="009EFF"/>
          </w:rPr>
          <w:t>about</w:t>
        </w:r>
      </w:hyperlink>
      <w:hyperlink r:id="rId179">
        <w:r>
          <w:rPr>
            <w:rFonts w:ascii="Comic Sans MS" w:hAnsi="Comic Sans MS"/>
            <w:color w:val="009EFF"/>
            <w:u w:val="single" w:color="009EFF"/>
          </w:rPr>
          <w:t>-</w:t>
        </w:r>
      </w:hyperlink>
      <w:hyperlink r:id="rId180">
        <w:r>
          <w:rPr>
            <w:rFonts w:ascii="Comic Sans MS" w:hAnsi="Comic Sans MS"/>
            <w:color w:val="009EFF"/>
            <w:u w:val="single" w:color="009EFF"/>
          </w:rPr>
          <w:t>bullying/sexual</w:t>
        </w:r>
      </w:hyperlink>
      <w:hyperlink r:id="rId181">
        <w:r>
          <w:rPr>
            <w:rFonts w:ascii="Comic Sans MS" w:hAnsi="Comic Sans MS"/>
            <w:color w:val="009EFF"/>
            <w:u w:val="single" w:color="009EFF"/>
          </w:rPr>
          <w:t>-</w:t>
        </w:r>
      </w:hyperlink>
      <w:hyperlink r:id="rId182">
        <w:r>
          <w:rPr>
            <w:rFonts w:ascii="Comic Sans MS" w:hAnsi="Comic Sans MS"/>
            <w:color w:val="009EFF"/>
            <w:u w:val="single" w:color="009EFF"/>
          </w:rPr>
          <w:t>and</w:t>
        </w:r>
      </w:hyperlink>
      <w:hyperlink r:id="rId183">
        <w:r>
          <w:rPr>
            <w:rFonts w:ascii="Comic Sans MS" w:hAnsi="Comic Sans MS"/>
            <w:color w:val="009EFF"/>
            <w:u w:val="single" w:color="009EFF"/>
          </w:rPr>
          <w:t>-</w:t>
        </w:r>
      </w:hyperlink>
      <w:hyperlink r:id="rId184">
        <w:r>
          <w:rPr>
            <w:rFonts w:ascii="Comic Sans MS" w:hAnsi="Comic Sans MS"/>
            <w:color w:val="009EFF"/>
            <w:u w:val="single" w:color="009EFF"/>
          </w:rPr>
          <w:t>gender</w:t>
        </w:r>
      </w:hyperlink>
      <w:hyperlink r:id="rId185"/>
      <w:hyperlink r:id="rId186">
        <w:r>
          <w:rPr>
            <w:rFonts w:ascii="Comic Sans MS" w:hAnsi="Comic Sans MS"/>
            <w:color w:val="009EFF"/>
            <w:u w:val="single" w:color="009EFF"/>
          </w:rPr>
          <w:t>related/preventing</w:t>
        </w:r>
      </w:hyperlink>
      <w:hyperlink r:id="rId187">
        <w:r>
          <w:rPr>
            <w:rFonts w:ascii="Comic Sans MS" w:hAnsi="Comic Sans MS"/>
            <w:color w:val="009EFF"/>
            <w:u w:val="single" w:color="009EFF"/>
          </w:rPr>
          <w:t>-</w:t>
        </w:r>
      </w:hyperlink>
      <w:hyperlink r:id="rId188">
        <w:r>
          <w:rPr>
            <w:rFonts w:ascii="Comic Sans MS" w:hAnsi="Comic Sans MS"/>
            <w:color w:val="009EFF"/>
            <w:u w:val="single" w:color="009EFF"/>
          </w:rPr>
          <w:t>and</w:t>
        </w:r>
      </w:hyperlink>
      <w:hyperlink r:id="rId189">
        <w:r>
          <w:rPr>
            <w:rFonts w:ascii="Comic Sans MS" w:hAnsi="Comic Sans MS"/>
            <w:color w:val="009EFF"/>
            <w:u w:val="single" w:color="009EFF"/>
          </w:rPr>
          <w:t>-</w:t>
        </w:r>
      </w:hyperlink>
      <w:hyperlink r:id="rId190">
        <w:r>
          <w:rPr>
            <w:rFonts w:ascii="Comic Sans MS" w:hAnsi="Comic Sans MS"/>
            <w:color w:val="009EFF"/>
            <w:u w:val="single" w:color="009EFF"/>
          </w:rPr>
          <w:t>responding</w:t>
        </w:r>
      </w:hyperlink>
      <w:hyperlink r:id="rId191">
        <w:r>
          <w:rPr>
            <w:rFonts w:ascii="Comic Sans MS" w:hAnsi="Comic Sans MS"/>
            <w:color w:val="009EFF"/>
            <w:u w:val="single" w:color="009EFF"/>
          </w:rPr>
          <w:t>-</w:t>
        </w:r>
      </w:hyperlink>
      <w:hyperlink r:id="rId192">
        <w:r>
          <w:rPr>
            <w:rFonts w:ascii="Comic Sans MS" w:hAnsi="Comic Sans MS"/>
            <w:color w:val="009EFF"/>
            <w:u w:val="single" w:color="009EFF"/>
          </w:rPr>
          <w:t>sexual</w:t>
        </w:r>
      </w:hyperlink>
      <w:hyperlink r:id="rId193">
        <w:r>
          <w:rPr>
            <w:rFonts w:ascii="Comic Sans MS" w:hAnsi="Comic Sans MS"/>
            <w:color w:val="009EFF"/>
          </w:rPr>
          <w:t xml:space="preserve"> </w:t>
        </w:r>
      </w:hyperlink>
      <w:r>
        <w:rPr>
          <w:rFonts w:ascii="Comic Sans MS" w:hAnsi="Comic Sans MS"/>
        </w:rPr>
        <w:t xml:space="preserve"> </w:t>
      </w:r>
    </w:p>
    <w:p w14:paraId="1D747AF4" w14:textId="77777777" w:rsidR="00C305D8" w:rsidRDefault="005F76E6">
      <w:pPr>
        <w:numPr>
          <w:ilvl w:val="0"/>
          <w:numId w:val="32"/>
        </w:numPr>
        <w:spacing w:after="0" w:line="240" w:lineRule="auto"/>
        <w:ind w:right="7"/>
        <w:rPr>
          <w:rFonts w:ascii="Comic Sans MS" w:hAnsi="Comic Sans MS"/>
        </w:rPr>
      </w:pPr>
      <w:r>
        <w:rPr>
          <w:rFonts w:ascii="Comic Sans MS" w:hAnsi="Comic Sans MS"/>
        </w:rPr>
        <w:t xml:space="preserve">Anti-bullying Alliance: advice for academy staff and professionals about developing effective anti-bullying practice in relation to sexual bullying: </w:t>
      </w:r>
      <w:hyperlink r:id="rId194">
        <w:r>
          <w:rPr>
            <w:rFonts w:ascii="Comic Sans MS" w:hAnsi="Comic Sans MS"/>
            <w:color w:val="009EFF"/>
            <w:u w:val="single" w:color="009EFF"/>
          </w:rPr>
          <w:t>www.anti</w:t>
        </w:r>
      </w:hyperlink>
      <w:hyperlink r:id="rId195">
        <w:r>
          <w:rPr>
            <w:rFonts w:ascii="Comic Sans MS" w:hAnsi="Comic Sans MS"/>
            <w:color w:val="009EFF"/>
            <w:u w:val="single" w:color="009EFF"/>
          </w:rPr>
          <w:t>-</w:t>
        </w:r>
      </w:hyperlink>
      <w:hyperlink r:id="rId196">
        <w:r>
          <w:rPr>
            <w:rFonts w:ascii="Comic Sans MS" w:hAnsi="Comic Sans MS"/>
            <w:color w:val="009EFF"/>
            <w:u w:val="single" w:color="009EFF"/>
          </w:rPr>
          <w:t>bullyingalliance.org.uk/tools</w:t>
        </w:r>
      </w:hyperlink>
      <w:hyperlink r:id="rId197">
        <w:r>
          <w:rPr>
            <w:rFonts w:ascii="Comic Sans MS" w:hAnsi="Comic Sans MS"/>
            <w:color w:val="009EFF"/>
            <w:u w:val="single" w:color="009EFF"/>
          </w:rPr>
          <w:t>-</w:t>
        </w:r>
      </w:hyperlink>
      <w:hyperlink r:id="rId198">
        <w:r>
          <w:rPr>
            <w:rFonts w:ascii="Comic Sans MS" w:hAnsi="Comic Sans MS"/>
            <w:color w:val="009EFF"/>
            <w:u w:val="single" w:color="009EFF"/>
          </w:rPr>
          <w:t>information/all</w:t>
        </w:r>
      </w:hyperlink>
      <w:hyperlink r:id="rId199">
        <w:r>
          <w:rPr>
            <w:rFonts w:ascii="Comic Sans MS" w:hAnsi="Comic Sans MS"/>
            <w:color w:val="009EFF"/>
            <w:u w:val="single" w:color="009EFF"/>
          </w:rPr>
          <w:t>-</w:t>
        </w:r>
      </w:hyperlink>
      <w:hyperlink r:id="rId200">
        <w:r>
          <w:rPr>
            <w:rFonts w:ascii="Comic Sans MS" w:hAnsi="Comic Sans MS"/>
            <w:color w:val="009EFF"/>
            <w:u w:val="single" w:color="009EFF"/>
          </w:rPr>
          <w:t>about</w:t>
        </w:r>
      </w:hyperlink>
      <w:hyperlink r:id="rId201">
        <w:r>
          <w:rPr>
            <w:rFonts w:ascii="Comic Sans MS" w:hAnsi="Comic Sans MS"/>
            <w:color w:val="009EFF"/>
            <w:u w:val="single" w:color="009EFF"/>
          </w:rPr>
          <w:t>-</w:t>
        </w:r>
      </w:hyperlink>
      <w:hyperlink r:id="rId202">
        <w:r>
          <w:rPr>
            <w:rFonts w:ascii="Comic Sans MS" w:hAnsi="Comic Sans MS"/>
            <w:color w:val="009EFF"/>
            <w:u w:val="single" w:color="009EFF"/>
          </w:rPr>
          <w:t>bullying/sexual</w:t>
        </w:r>
      </w:hyperlink>
      <w:hyperlink r:id="rId203">
        <w:r>
          <w:rPr>
            <w:rFonts w:ascii="Comic Sans MS" w:hAnsi="Comic Sans MS"/>
            <w:color w:val="009EFF"/>
            <w:u w:val="single" w:color="009EFF"/>
          </w:rPr>
          <w:t>-</w:t>
        </w:r>
      </w:hyperlink>
      <w:hyperlink r:id="rId204">
        <w:r>
          <w:rPr>
            <w:rFonts w:ascii="Comic Sans MS" w:hAnsi="Comic Sans MS"/>
            <w:color w:val="009EFF"/>
            <w:u w:val="single" w:color="009EFF"/>
          </w:rPr>
          <w:t>and</w:t>
        </w:r>
      </w:hyperlink>
      <w:hyperlink r:id="rId205">
        <w:r>
          <w:rPr>
            <w:rFonts w:ascii="Comic Sans MS" w:hAnsi="Comic Sans MS"/>
            <w:color w:val="009EFF"/>
            <w:u w:val="single" w:color="009EFF"/>
          </w:rPr>
          <w:t>-</w:t>
        </w:r>
      </w:hyperlink>
      <w:hyperlink r:id="rId206">
        <w:r>
          <w:rPr>
            <w:rFonts w:ascii="Comic Sans MS" w:hAnsi="Comic Sans MS"/>
            <w:color w:val="009EFF"/>
            <w:u w:val="single" w:color="009EFF"/>
          </w:rPr>
          <w:t>gender</w:t>
        </w:r>
      </w:hyperlink>
      <w:hyperlink r:id="rId207">
        <w:r>
          <w:rPr>
            <w:rFonts w:ascii="Comic Sans MS" w:hAnsi="Comic Sans MS"/>
            <w:color w:val="009EFF"/>
            <w:u w:val="single" w:color="009EFF"/>
          </w:rPr>
          <w:t>-</w:t>
        </w:r>
      </w:hyperlink>
      <w:hyperlink r:id="rId208">
        <w:r>
          <w:rPr>
            <w:rFonts w:ascii="Comic Sans MS" w:hAnsi="Comic Sans MS"/>
            <w:color w:val="009EFF"/>
            <w:u w:val="single" w:color="009EFF"/>
          </w:rPr>
          <w:t>related</w:t>
        </w:r>
      </w:hyperlink>
      <w:hyperlink r:id="rId209">
        <w:r>
          <w:rPr>
            <w:rFonts w:ascii="Comic Sans MS" w:hAnsi="Comic Sans MS"/>
          </w:rPr>
          <w:t xml:space="preserve"> </w:t>
        </w:r>
      </w:hyperlink>
      <w:r>
        <w:rPr>
          <w:rFonts w:ascii="Comic Sans MS" w:hAnsi="Comic Sans MS"/>
        </w:rPr>
        <w:t xml:space="preserve"> </w:t>
      </w:r>
    </w:p>
    <w:p w14:paraId="189DB750" w14:textId="77777777" w:rsidR="00C305D8" w:rsidRDefault="005F76E6">
      <w:pPr>
        <w:spacing w:after="0" w:line="240" w:lineRule="auto"/>
        <w:ind w:left="428" w:firstLine="0"/>
        <w:rPr>
          <w:rFonts w:ascii="Comic Sans MS" w:hAnsi="Comic Sans MS"/>
        </w:rPr>
      </w:pPr>
      <w:r>
        <w:rPr>
          <w:rFonts w:ascii="Comic Sans MS" w:hAnsi="Comic Sans MS"/>
          <w:color w:val="00B050"/>
        </w:rPr>
        <w:t xml:space="preserve"> </w:t>
      </w:r>
    </w:p>
    <w:sectPr w:rsidR="00C305D8">
      <w:footerReference w:type="even" r:id="rId210"/>
      <w:footerReference w:type="default" r:id="rId211"/>
      <w:footerReference w:type="first" r:id="rId212"/>
      <w:pgSz w:w="11906" w:h="16838"/>
      <w:pgMar w:top="984" w:right="1417" w:bottom="1662" w:left="706"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0429" w14:textId="77777777" w:rsidR="00CC288E" w:rsidRDefault="00CC288E">
      <w:pPr>
        <w:spacing w:after="0" w:line="240" w:lineRule="auto"/>
      </w:pPr>
      <w:r>
        <w:separator/>
      </w:r>
    </w:p>
  </w:endnote>
  <w:endnote w:type="continuationSeparator" w:id="0">
    <w:p w14:paraId="03957149" w14:textId="77777777" w:rsidR="00CC288E" w:rsidRDefault="00CC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CAAC" w14:textId="77777777" w:rsidR="00CC288E" w:rsidRDefault="00CC288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6BCA" w14:textId="77777777" w:rsidR="00CC288E" w:rsidRDefault="00CC288E">
    <w:pPr>
      <w:spacing w:after="160" w:line="259" w:lineRule="auto"/>
      <w:ind w:left="0" w:firstLine="0"/>
      <w:rPr>
        <w:sz w:val="16"/>
        <w:szCs w:val="16"/>
        <w:lang w:val="en-US"/>
      </w:rPr>
    </w:pPr>
    <w:r>
      <w:rPr>
        <w:sz w:val="16"/>
        <w:szCs w:val="16"/>
        <w:lang w:val="en-US"/>
      </w:rPr>
      <w:t>Staff Only (O:); Policies; Safeguarding Policies; Anti-Bullying Policy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F85D" w14:textId="77777777" w:rsidR="00CC288E" w:rsidRDefault="00CC288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783F" w14:textId="77777777" w:rsidR="00CC288E" w:rsidRDefault="00CC288E">
    <w:pPr>
      <w:spacing w:after="0" w:line="222" w:lineRule="auto"/>
      <w:ind w:left="10" w:right="2180" w:firstLine="5034"/>
    </w:pPr>
    <w:r>
      <w:rPr>
        <w:noProof/>
      </w:rPr>
      <w:drawing>
        <wp:anchor distT="0" distB="0" distL="114300" distR="114300" simplePos="0" relativeHeight="251658240" behindDoc="0" locked="0" layoutInCell="1" allowOverlap="0" wp14:anchorId="1325066B" wp14:editId="0E73F058">
          <wp:simplePos x="0" y="0"/>
          <wp:positionH relativeFrom="page">
            <wp:posOffset>5979160</wp:posOffset>
          </wp:positionH>
          <wp:positionV relativeFrom="page">
            <wp:posOffset>9933939</wp:posOffset>
          </wp:positionV>
          <wp:extent cx="1216660" cy="462915"/>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216660" cy="462915"/>
                  </a:xfrm>
                  <a:prstGeom prst="rect">
                    <a:avLst/>
                  </a:prstGeom>
                </pic:spPr>
              </pic:pic>
            </a:graphicData>
          </a:graphic>
        </wp:anchor>
      </w:drawing>
    </w:r>
    <w:r>
      <w:fldChar w:fldCharType="begin"/>
    </w:r>
    <w:r>
      <w:instrText xml:space="preserve"> PAGE   \* MERGEFORMAT </w:instrText>
    </w:r>
    <w:r>
      <w:fldChar w:fldCharType="separate"/>
    </w:r>
    <w:r>
      <w:rPr>
        <w:sz w:val="22"/>
      </w:rPr>
      <w:t>3</w:t>
    </w:r>
    <w:r>
      <w:rPr>
        <w:sz w:val="22"/>
      </w:rPr>
      <w:fldChar w:fldCharType="end"/>
    </w:r>
    <w:r>
      <w:rPr>
        <w:sz w:val="22"/>
      </w:rPr>
      <w:t xml:space="preserve"> Theeducationpeople.org</w:t>
    </w:r>
    <w:r>
      <w:rPr>
        <w:rFonts w:ascii="Calibri" w:eastAsia="Calibri" w:hAnsi="Calibri" w:cs="Calibri"/>
        <w:sz w:val="22"/>
      </w:rPr>
      <w:t xml:space="preserve"> </w:t>
    </w:r>
    <w:r>
      <w:rPr>
        <w:rFonts w:ascii="Calibri" w:eastAsia="Calibri" w:hAnsi="Calibri" w:cs="Calibri"/>
        <w:sz w:val="22"/>
      </w:rPr>
      <w:tab/>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13471"/>
      <w:docPartObj>
        <w:docPartGallery w:val="Page Numbers (Bottom of Page)"/>
        <w:docPartUnique/>
      </w:docPartObj>
    </w:sdtPr>
    <w:sdtContent>
      <w:sdt>
        <w:sdtPr>
          <w:id w:val="-1769616900"/>
          <w:docPartObj>
            <w:docPartGallery w:val="Page Numbers (Top of Page)"/>
            <w:docPartUnique/>
          </w:docPartObj>
        </w:sdtPr>
        <w:sdtContent>
          <w:p w14:paraId="4AE0BDAE" w14:textId="7765030C" w:rsidR="00CC288E" w:rsidRDefault="00CC28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330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3309">
              <w:rPr>
                <w:b/>
                <w:bCs/>
                <w:noProof/>
              </w:rPr>
              <w:t>12</w:t>
            </w:r>
            <w:r>
              <w:rPr>
                <w:b/>
                <w:bCs/>
                <w:sz w:val="24"/>
                <w:szCs w:val="24"/>
              </w:rPr>
              <w:fldChar w:fldCharType="end"/>
            </w:r>
          </w:p>
        </w:sdtContent>
      </w:sdt>
    </w:sdtContent>
  </w:sdt>
  <w:p w14:paraId="2AD9918E" w14:textId="77777777" w:rsidR="00CC288E" w:rsidRDefault="00CC288E">
    <w:pPr>
      <w:spacing w:after="0" w:line="222" w:lineRule="auto"/>
      <w:ind w:left="10" w:right="2180" w:firstLine="50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24A3" w14:textId="77777777" w:rsidR="00CC288E" w:rsidRDefault="00CC288E">
    <w:pPr>
      <w:spacing w:after="0" w:line="222" w:lineRule="auto"/>
      <w:ind w:left="10" w:right="2180" w:firstLine="5034"/>
    </w:pPr>
    <w:r>
      <w:rPr>
        <w:noProof/>
      </w:rPr>
      <w:drawing>
        <wp:anchor distT="0" distB="0" distL="114300" distR="114300" simplePos="0" relativeHeight="251660288" behindDoc="0" locked="0" layoutInCell="1" allowOverlap="0" wp14:anchorId="10D81FA9" wp14:editId="4E435901">
          <wp:simplePos x="0" y="0"/>
          <wp:positionH relativeFrom="page">
            <wp:posOffset>5979160</wp:posOffset>
          </wp:positionH>
          <wp:positionV relativeFrom="page">
            <wp:posOffset>9933939</wp:posOffset>
          </wp:positionV>
          <wp:extent cx="1216660" cy="4629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216660" cy="462915"/>
                  </a:xfrm>
                  <a:prstGeom prst="rect">
                    <a:avLst/>
                  </a:prstGeom>
                </pic:spPr>
              </pic:pic>
            </a:graphicData>
          </a:graphic>
        </wp:anchor>
      </w:drawing>
    </w:r>
    <w:r>
      <w:fldChar w:fldCharType="begin"/>
    </w:r>
    <w:r>
      <w:instrText xml:space="preserve"> PAGE   \* MERGEFORMAT </w:instrText>
    </w:r>
    <w:r>
      <w:fldChar w:fldCharType="separate"/>
    </w:r>
    <w:r>
      <w:rPr>
        <w:sz w:val="22"/>
      </w:rPr>
      <w:t>3</w:t>
    </w:r>
    <w:r>
      <w:rPr>
        <w:sz w:val="22"/>
      </w:rPr>
      <w:fldChar w:fldCharType="end"/>
    </w:r>
    <w:r>
      <w:rPr>
        <w:sz w:val="22"/>
      </w:rPr>
      <w:t xml:space="preserve"> Theeducationpeople.org</w:t>
    </w:r>
    <w:r>
      <w:rPr>
        <w:rFonts w:ascii="Calibri" w:eastAsia="Calibri" w:hAnsi="Calibri" w:cs="Calibri"/>
        <w:sz w:val="22"/>
      </w:rPr>
      <w:t xml:space="preserve"> </w:t>
    </w:r>
    <w:r>
      <w:rPr>
        <w:rFonts w:ascii="Calibri" w:eastAsia="Calibri" w:hAnsi="Calibri" w:cs="Calibri"/>
        <w:sz w:val="22"/>
      </w:rPr>
      <w:tab/>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4D01" w14:textId="77777777" w:rsidR="00CC288E" w:rsidRDefault="00CC288E">
      <w:pPr>
        <w:spacing w:after="0" w:line="240" w:lineRule="auto"/>
      </w:pPr>
      <w:r>
        <w:separator/>
      </w:r>
    </w:p>
  </w:footnote>
  <w:footnote w:type="continuationSeparator" w:id="0">
    <w:p w14:paraId="51BD8AD6" w14:textId="77777777" w:rsidR="00CC288E" w:rsidRDefault="00CC2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A0E"/>
    <w:multiLevelType w:val="hybridMultilevel"/>
    <w:tmpl w:val="3080EF72"/>
    <w:lvl w:ilvl="0" w:tplc="6430E42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B">
      <w:start w:val="1"/>
      <w:numFmt w:val="lowerRoman"/>
      <w:lvlText w:val="%2."/>
      <w:lvlJc w:val="right"/>
      <w:pPr>
        <w:ind w:left="1133"/>
      </w:pPr>
      <w:rPr>
        <w:b w:val="0"/>
        <w:i w:val="0"/>
        <w:strike w:val="0"/>
        <w:dstrike w:val="0"/>
        <w:color w:val="000000"/>
        <w:sz w:val="24"/>
        <w:szCs w:val="24"/>
        <w:u w:val="none" w:color="000000"/>
        <w:bdr w:val="none" w:sz="0" w:space="0" w:color="auto"/>
        <w:shd w:val="clear" w:color="auto" w:fill="auto"/>
        <w:vertAlign w:val="baseline"/>
      </w:rPr>
    </w:lvl>
    <w:lvl w:ilvl="2" w:tplc="781437E4">
      <w:start w:val="1"/>
      <w:numFmt w:val="bullet"/>
      <w:lvlText w:val="▪"/>
      <w:lvlJc w:val="left"/>
      <w:pPr>
        <w:ind w:left="14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2C6FB2A">
      <w:start w:val="1"/>
      <w:numFmt w:val="bullet"/>
      <w:lvlText w:val="•"/>
      <w:lvlJc w:val="left"/>
      <w:pPr>
        <w:ind w:left="22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A698D4">
      <w:start w:val="1"/>
      <w:numFmt w:val="bullet"/>
      <w:lvlText w:val="o"/>
      <w:lvlJc w:val="left"/>
      <w:pPr>
        <w:ind w:left="29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8EED2C">
      <w:start w:val="1"/>
      <w:numFmt w:val="bullet"/>
      <w:lvlText w:val="▪"/>
      <w:lvlJc w:val="left"/>
      <w:pPr>
        <w:ind w:left="36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A107560">
      <w:start w:val="1"/>
      <w:numFmt w:val="bullet"/>
      <w:lvlText w:val="•"/>
      <w:lvlJc w:val="left"/>
      <w:pPr>
        <w:ind w:left="43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05C2C0E">
      <w:start w:val="1"/>
      <w:numFmt w:val="bullet"/>
      <w:lvlText w:val="o"/>
      <w:lvlJc w:val="left"/>
      <w:pPr>
        <w:ind w:left="5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D246ECC">
      <w:start w:val="1"/>
      <w:numFmt w:val="bullet"/>
      <w:lvlText w:val="▪"/>
      <w:lvlJc w:val="left"/>
      <w:pPr>
        <w:ind w:left="5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A3B37"/>
    <w:multiLevelType w:val="hybridMultilevel"/>
    <w:tmpl w:val="CF42A61A"/>
    <w:lvl w:ilvl="0" w:tplc="08090017">
      <w:start w:val="1"/>
      <w:numFmt w:val="lowerLetter"/>
      <w:lvlText w:val="%1)"/>
      <w:lvlJc w:val="lef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2" w15:restartNumberingAfterBreak="0">
    <w:nsid w:val="02577E19"/>
    <w:multiLevelType w:val="hybridMultilevel"/>
    <w:tmpl w:val="A1085AFA"/>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B60DB8"/>
    <w:multiLevelType w:val="hybridMultilevel"/>
    <w:tmpl w:val="ED965616"/>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5B6E5D"/>
    <w:multiLevelType w:val="hybridMultilevel"/>
    <w:tmpl w:val="56EAE886"/>
    <w:lvl w:ilvl="0" w:tplc="0409001B">
      <w:start w:val="1"/>
      <w:numFmt w:val="lowerRoman"/>
      <w:lvlText w:val="%1."/>
      <w:lvlJc w:val="right"/>
      <w:pPr>
        <w:ind w:left="1148" w:hanging="360"/>
      </w:pPr>
      <w:rPr>
        <w:rFonts w:hint="default"/>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5" w15:restartNumberingAfterBreak="0">
    <w:nsid w:val="0985655E"/>
    <w:multiLevelType w:val="hybridMultilevel"/>
    <w:tmpl w:val="2196DC16"/>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A8115D"/>
    <w:multiLevelType w:val="hybridMultilevel"/>
    <w:tmpl w:val="948099A2"/>
    <w:lvl w:ilvl="0" w:tplc="0409001B">
      <w:start w:val="1"/>
      <w:numFmt w:val="lowerRoman"/>
      <w:lvlText w:val="%1."/>
      <w:lvlJc w:val="right"/>
      <w:pPr>
        <w:ind w:left="1080"/>
      </w:pPr>
      <w:rPr>
        <w:b w:val="0"/>
        <w:i w:val="0"/>
        <w:strike w:val="0"/>
        <w:dstrike w:val="0"/>
        <w:color w:val="000000"/>
        <w:sz w:val="24"/>
        <w:szCs w:val="24"/>
        <w:u w:val="none" w:color="000000"/>
        <w:bdr w:val="none" w:sz="0" w:space="0" w:color="auto"/>
        <w:shd w:val="clear" w:color="auto" w:fill="auto"/>
        <w:vertAlign w:val="baseline"/>
      </w:rPr>
    </w:lvl>
    <w:lvl w:ilvl="1" w:tplc="DC54451C">
      <w:start w:val="1"/>
      <w:numFmt w:val="bullet"/>
      <w:lvlText w:val="o"/>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E1AAC">
      <w:start w:val="1"/>
      <w:numFmt w:val="bullet"/>
      <w:lvlText w:val="▪"/>
      <w:lvlJc w:val="left"/>
      <w:pPr>
        <w:ind w:left="2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24C72">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20DA4">
      <w:start w:val="1"/>
      <w:numFmt w:val="bullet"/>
      <w:lvlText w:val="o"/>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CC272">
      <w:start w:val="1"/>
      <w:numFmt w:val="bullet"/>
      <w:lvlText w:val="▪"/>
      <w:lvlJc w:val="left"/>
      <w:pPr>
        <w:ind w:left="4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20DEDC">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E5D08">
      <w:start w:val="1"/>
      <w:numFmt w:val="bullet"/>
      <w:lvlText w:val="o"/>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EC818">
      <w:start w:val="1"/>
      <w:numFmt w:val="bullet"/>
      <w:lvlText w:val="▪"/>
      <w:lvlJc w:val="left"/>
      <w:pPr>
        <w:ind w:left="6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D14135"/>
    <w:multiLevelType w:val="hybridMultilevel"/>
    <w:tmpl w:val="8488C46A"/>
    <w:lvl w:ilvl="0" w:tplc="54162D4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5F2E95C">
      <w:start w:val="1"/>
      <w:numFmt w:val="bullet"/>
      <w:lvlText w:val="o"/>
      <w:lvlJc w:val="left"/>
      <w:pPr>
        <w:ind w:left="7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1133"/>
      </w:pPr>
      <w:rPr>
        <w:b w:val="0"/>
        <w:i w:val="0"/>
        <w:strike w:val="0"/>
        <w:dstrike w:val="0"/>
        <w:color w:val="000000"/>
        <w:sz w:val="24"/>
        <w:szCs w:val="24"/>
        <w:u w:val="none" w:color="000000"/>
        <w:bdr w:val="none" w:sz="0" w:space="0" w:color="auto"/>
        <w:shd w:val="clear" w:color="auto" w:fill="auto"/>
        <w:vertAlign w:val="baseline"/>
      </w:rPr>
    </w:lvl>
    <w:lvl w:ilvl="3" w:tplc="5122FBFE">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028538">
      <w:start w:val="1"/>
      <w:numFmt w:val="bullet"/>
      <w:lvlText w:val="o"/>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BCEC76">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55CBA5A">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3AA0302">
      <w:start w:val="1"/>
      <w:numFmt w:val="bullet"/>
      <w:lvlText w:val="o"/>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14AD04">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FF2245"/>
    <w:multiLevelType w:val="hybridMultilevel"/>
    <w:tmpl w:val="DC78936A"/>
    <w:lvl w:ilvl="0" w:tplc="0409001B">
      <w:start w:val="1"/>
      <w:numFmt w:val="lowerRoman"/>
      <w:lvlText w:val="%1."/>
      <w:lvlJc w:val="right"/>
      <w:pPr>
        <w:ind w:left="1133"/>
      </w:pPr>
      <w:rPr>
        <w:b w:val="0"/>
        <w:i w:val="0"/>
        <w:strike w:val="0"/>
        <w:dstrike w:val="0"/>
        <w:color w:val="000000"/>
        <w:sz w:val="24"/>
        <w:szCs w:val="24"/>
        <w:u w:val="none" w:color="000000"/>
        <w:bdr w:val="none" w:sz="0" w:space="0" w:color="auto"/>
        <w:shd w:val="clear" w:color="auto" w:fill="auto"/>
        <w:vertAlign w:val="baseline"/>
      </w:rPr>
    </w:lvl>
    <w:lvl w:ilvl="1" w:tplc="A8E4B44A">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9E3E30">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B0289C">
      <w:start w:val="1"/>
      <w:numFmt w:val="bullet"/>
      <w:lvlText w:val="•"/>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0444F66">
      <w:start w:val="1"/>
      <w:numFmt w:val="bullet"/>
      <w:lvlText w:val="o"/>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884804">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DE1E32">
      <w:start w:val="1"/>
      <w:numFmt w:val="bullet"/>
      <w:lvlText w:val="•"/>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E40DB8">
      <w:start w:val="1"/>
      <w:numFmt w:val="bullet"/>
      <w:lvlText w:val="o"/>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CD2AEC4">
      <w:start w:val="1"/>
      <w:numFmt w:val="bullet"/>
      <w:lvlText w:val="▪"/>
      <w:lvlJc w:val="left"/>
      <w:pPr>
        <w:ind w:left="6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0673A"/>
    <w:multiLevelType w:val="hybridMultilevel"/>
    <w:tmpl w:val="E34C6768"/>
    <w:lvl w:ilvl="0" w:tplc="D6FAAF2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9423DDC">
      <w:start w:val="1"/>
      <w:numFmt w:val="bullet"/>
      <w:lvlText w:val="o"/>
      <w:lvlJc w:val="left"/>
      <w:pPr>
        <w:ind w:left="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0EF57C">
      <w:start w:val="1"/>
      <w:numFmt w:val="bullet"/>
      <w:lvlText w:val="▪"/>
      <w:lvlJc w:val="left"/>
      <w:pPr>
        <w:ind w:left="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09001B">
      <w:start w:val="1"/>
      <w:numFmt w:val="lowerRoman"/>
      <w:lvlText w:val="%4."/>
      <w:lvlJc w:val="right"/>
      <w:pPr>
        <w:ind w:left="1280"/>
      </w:pPr>
      <w:rPr>
        <w:b w:val="0"/>
        <w:i w:val="0"/>
        <w:strike w:val="0"/>
        <w:dstrike w:val="0"/>
        <w:color w:val="000000"/>
        <w:sz w:val="24"/>
        <w:szCs w:val="24"/>
        <w:u w:val="none" w:color="000000"/>
        <w:bdr w:val="none" w:sz="0" w:space="0" w:color="auto"/>
        <w:shd w:val="clear" w:color="auto" w:fill="auto"/>
        <w:vertAlign w:val="baseline"/>
      </w:rPr>
    </w:lvl>
    <w:lvl w:ilvl="4" w:tplc="72B88AD4">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9416DA">
      <w:start w:val="1"/>
      <w:numFmt w:val="bullet"/>
      <w:lvlText w:val="▪"/>
      <w:lvlJc w:val="left"/>
      <w:pPr>
        <w:ind w:left="2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64466A">
      <w:start w:val="1"/>
      <w:numFmt w:val="bullet"/>
      <w:lvlText w:val="•"/>
      <w:lvlJc w:val="left"/>
      <w:pPr>
        <w:ind w:left="3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8CBB4C">
      <w:start w:val="1"/>
      <w:numFmt w:val="bullet"/>
      <w:lvlText w:val="o"/>
      <w:lvlJc w:val="left"/>
      <w:pPr>
        <w:ind w:left="4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68D3C8">
      <w:start w:val="1"/>
      <w:numFmt w:val="bullet"/>
      <w:lvlText w:val="▪"/>
      <w:lvlJc w:val="left"/>
      <w:pPr>
        <w:ind w:left="4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E0A76"/>
    <w:multiLevelType w:val="hybridMultilevel"/>
    <w:tmpl w:val="13C0243C"/>
    <w:lvl w:ilvl="0" w:tplc="0409001B">
      <w:start w:val="1"/>
      <w:numFmt w:val="lowerRoman"/>
      <w:lvlText w:val="%1."/>
      <w:lvlJc w:val="right"/>
      <w:pPr>
        <w:ind w:left="720" w:hanging="360"/>
      </w:pPr>
    </w:lvl>
    <w:lvl w:ilvl="1" w:tplc="04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B323D"/>
    <w:multiLevelType w:val="hybridMultilevel"/>
    <w:tmpl w:val="15FA7E1E"/>
    <w:lvl w:ilvl="0" w:tplc="08090017">
      <w:start w:val="1"/>
      <w:numFmt w:val="lowerLetter"/>
      <w:lvlText w:val="%1)"/>
      <w:lvlJc w:val="lef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12" w15:restartNumberingAfterBreak="0">
    <w:nsid w:val="33D06A91"/>
    <w:multiLevelType w:val="hybridMultilevel"/>
    <w:tmpl w:val="FD8695EC"/>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DD58B6"/>
    <w:multiLevelType w:val="hybridMultilevel"/>
    <w:tmpl w:val="E8CA26CA"/>
    <w:lvl w:ilvl="0" w:tplc="525E38D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B">
      <w:start w:val="1"/>
      <w:numFmt w:val="lowerRoman"/>
      <w:lvlText w:val="%2."/>
      <w:lvlJc w:val="right"/>
      <w:pPr>
        <w:ind w:left="1133"/>
      </w:pPr>
      <w:rPr>
        <w:b w:val="0"/>
        <w:i w:val="0"/>
        <w:strike w:val="0"/>
        <w:dstrike w:val="0"/>
        <w:color w:val="000000"/>
        <w:sz w:val="24"/>
        <w:szCs w:val="24"/>
        <w:u w:val="none" w:color="000000"/>
        <w:bdr w:val="none" w:sz="0" w:space="0" w:color="auto"/>
        <w:shd w:val="clear" w:color="auto" w:fill="auto"/>
        <w:vertAlign w:val="baseline"/>
      </w:rPr>
    </w:lvl>
    <w:lvl w:ilvl="2" w:tplc="16586AFA">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660475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252FA6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14054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60F55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2C45880">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C041A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CD1975"/>
    <w:multiLevelType w:val="hybridMultilevel"/>
    <w:tmpl w:val="BCFC961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92555D"/>
    <w:multiLevelType w:val="hybridMultilevel"/>
    <w:tmpl w:val="21B698A8"/>
    <w:lvl w:ilvl="0" w:tplc="5DF8865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C78A202">
      <w:start w:val="1"/>
      <w:numFmt w:val="bullet"/>
      <w:lvlText w:val="o"/>
      <w:lvlJc w:val="left"/>
      <w:pPr>
        <w:ind w:left="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E4F544">
      <w:start w:val="1"/>
      <w:numFmt w:val="lowerRoman"/>
      <w:lvlText w:val="%3."/>
      <w:lvlJc w:val="left"/>
      <w:pPr>
        <w:ind w:left="930"/>
      </w:pPr>
      <w:rPr>
        <w:rFonts w:hint="default"/>
        <w:b w:val="0"/>
        <w:i w:val="0"/>
        <w:strike w:val="0"/>
        <w:dstrike w:val="0"/>
        <w:color w:val="000000"/>
        <w:sz w:val="24"/>
        <w:szCs w:val="24"/>
        <w:u w:val="none" w:color="000000"/>
        <w:bdr w:val="none" w:sz="0" w:space="0" w:color="auto"/>
        <w:shd w:val="clear" w:color="auto" w:fill="auto"/>
        <w:vertAlign w:val="baseline"/>
      </w:rPr>
    </w:lvl>
    <w:lvl w:ilvl="3" w:tplc="82E07008">
      <w:start w:val="1"/>
      <w:numFmt w:val="bullet"/>
      <w:lvlText w:val="•"/>
      <w:lvlJc w:val="left"/>
      <w:pPr>
        <w:ind w:left="1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5C6AD28">
      <w:start w:val="1"/>
      <w:numFmt w:val="bullet"/>
      <w:lvlText w:val="o"/>
      <w:lvlJc w:val="left"/>
      <w:pPr>
        <w:ind w:left="2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2A78C6">
      <w:start w:val="1"/>
      <w:numFmt w:val="bullet"/>
      <w:lvlText w:val="▪"/>
      <w:lvlJc w:val="left"/>
      <w:pPr>
        <w:ind w:left="3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95E16AA">
      <w:start w:val="1"/>
      <w:numFmt w:val="bullet"/>
      <w:lvlText w:val="•"/>
      <w:lvlJc w:val="left"/>
      <w:pPr>
        <w:ind w:left="3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C8AC14">
      <w:start w:val="1"/>
      <w:numFmt w:val="bullet"/>
      <w:lvlText w:val="o"/>
      <w:lvlJc w:val="left"/>
      <w:pPr>
        <w:ind w:left="4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E1C6330">
      <w:start w:val="1"/>
      <w:numFmt w:val="bullet"/>
      <w:lvlText w:val="▪"/>
      <w:lvlJc w:val="left"/>
      <w:pPr>
        <w:ind w:left="5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3524D3"/>
    <w:multiLevelType w:val="hybridMultilevel"/>
    <w:tmpl w:val="F3C09A32"/>
    <w:lvl w:ilvl="0" w:tplc="0409001B">
      <w:start w:val="1"/>
      <w:numFmt w:val="lowerRoman"/>
      <w:lvlText w:val="%1."/>
      <w:lvlJc w:val="right"/>
      <w:pPr>
        <w:ind w:left="1080"/>
      </w:pPr>
      <w:rPr>
        <w:b w:val="0"/>
        <w:i w:val="0"/>
        <w:strike w:val="0"/>
        <w:dstrike w:val="0"/>
        <w:color w:val="000000"/>
        <w:sz w:val="24"/>
        <w:szCs w:val="24"/>
        <w:u w:val="none" w:color="000000"/>
        <w:bdr w:val="none" w:sz="0" w:space="0" w:color="auto"/>
        <w:shd w:val="clear" w:color="auto" w:fill="auto"/>
        <w:vertAlign w:val="baseline"/>
      </w:rPr>
    </w:lvl>
    <w:lvl w:ilvl="1" w:tplc="563A4FAE">
      <w:start w:val="1"/>
      <w:numFmt w:val="bullet"/>
      <w:lvlText w:val="o"/>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213CA">
      <w:start w:val="1"/>
      <w:numFmt w:val="bullet"/>
      <w:lvlText w:val="▪"/>
      <w:lvlJc w:val="left"/>
      <w:pPr>
        <w:ind w:left="2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03D48">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6A344">
      <w:start w:val="1"/>
      <w:numFmt w:val="bullet"/>
      <w:lvlText w:val="o"/>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A0720">
      <w:start w:val="1"/>
      <w:numFmt w:val="bullet"/>
      <w:lvlText w:val="▪"/>
      <w:lvlJc w:val="left"/>
      <w:pPr>
        <w:ind w:left="4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2560E">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CAD0">
      <w:start w:val="1"/>
      <w:numFmt w:val="bullet"/>
      <w:lvlText w:val="o"/>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C6993E">
      <w:start w:val="1"/>
      <w:numFmt w:val="bullet"/>
      <w:lvlText w:val="▪"/>
      <w:lvlJc w:val="left"/>
      <w:pPr>
        <w:ind w:left="6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6B7A69"/>
    <w:multiLevelType w:val="hybridMultilevel"/>
    <w:tmpl w:val="C798AF32"/>
    <w:lvl w:ilvl="0" w:tplc="04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2A0E64"/>
    <w:multiLevelType w:val="hybridMultilevel"/>
    <w:tmpl w:val="7A161E3A"/>
    <w:lvl w:ilvl="0" w:tplc="0409001B">
      <w:start w:val="1"/>
      <w:numFmt w:val="lowerRoman"/>
      <w:lvlText w:val="%1."/>
      <w:lvlJc w:val="right"/>
      <w:pPr>
        <w:ind w:left="1133"/>
      </w:pPr>
      <w:rPr>
        <w:b w:val="0"/>
        <w:i w:val="0"/>
        <w:strike w:val="0"/>
        <w:dstrike w:val="0"/>
        <w:color w:val="000000"/>
        <w:sz w:val="24"/>
        <w:szCs w:val="24"/>
        <w:u w:val="none" w:color="000000"/>
        <w:bdr w:val="none" w:sz="0" w:space="0" w:color="auto"/>
        <w:shd w:val="clear" w:color="auto" w:fill="auto"/>
        <w:vertAlign w:val="baseline"/>
      </w:rPr>
    </w:lvl>
    <w:lvl w:ilvl="1" w:tplc="73F88A28">
      <w:start w:val="1"/>
      <w:numFmt w:val="bullet"/>
      <w:lvlText w:val="o"/>
      <w:lvlJc w:val="left"/>
      <w:pPr>
        <w:ind w:left="1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8F6B9C8">
      <w:start w:val="1"/>
      <w:numFmt w:val="bullet"/>
      <w:lvlText w:val="▪"/>
      <w:lvlJc w:val="left"/>
      <w:pPr>
        <w:ind w:left="2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B20E6EE">
      <w:start w:val="1"/>
      <w:numFmt w:val="bullet"/>
      <w:lvlText w:val="•"/>
      <w:lvlJc w:val="left"/>
      <w:pPr>
        <w:ind w:left="3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05ACA50">
      <w:start w:val="1"/>
      <w:numFmt w:val="bullet"/>
      <w:lvlText w:val="o"/>
      <w:lvlJc w:val="left"/>
      <w:pPr>
        <w:ind w:left="3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7884568">
      <w:start w:val="1"/>
      <w:numFmt w:val="bullet"/>
      <w:lvlText w:val="▪"/>
      <w:lvlJc w:val="left"/>
      <w:pPr>
        <w:ind w:left="4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C059BC">
      <w:start w:val="1"/>
      <w:numFmt w:val="bullet"/>
      <w:lvlText w:val="•"/>
      <w:lvlJc w:val="left"/>
      <w:pPr>
        <w:ind w:left="5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1659CC">
      <w:start w:val="1"/>
      <w:numFmt w:val="bullet"/>
      <w:lvlText w:val="o"/>
      <w:lvlJc w:val="left"/>
      <w:pPr>
        <w:ind w:left="6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AE21090">
      <w:start w:val="1"/>
      <w:numFmt w:val="bullet"/>
      <w:lvlText w:val="▪"/>
      <w:lvlJc w:val="left"/>
      <w:pPr>
        <w:ind w:left="6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C24A78"/>
    <w:multiLevelType w:val="hybridMultilevel"/>
    <w:tmpl w:val="56C2B7D4"/>
    <w:lvl w:ilvl="0" w:tplc="0409001B">
      <w:start w:val="1"/>
      <w:numFmt w:val="lowerRoman"/>
      <w:lvlText w:val="%1."/>
      <w:lvlJc w:val="right"/>
      <w:pPr>
        <w:ind w:left="1143" w:hanging="360"/>
      </w:pPr>
    </w:lvl>
    <w:lvl w:ilvl="1" w:tplc="08090019" w:tentative="1">
      <w:start w:val="1"/>
      <w:numFmt w:val="lowerLetter"/>
      <w:lvlText w:val="%2."/>
      <w:lvlJc w:val="left"/>
      <w:pPr>
        <w:ind w:left="1863" w:hanging="360"/>
      </w:pPr>
    </w:lvl>
    <w:lvl w:ilvl="2" w:tplc="0809001B" w:tentative="1">
      <w:start w:val="1"/>
      <w:numFmt w:val="lowerRoman"/>
      <w:lvlText w:val="%3."/>
      <w:lvlJc w:val="right"/>
      <w:pPr>
        <w:ind w:left="2583" w:hanging="180"/>
      </w:pPr>
    </w:lvl>
    <w:lvl w:ilvl="3" w:tplc="0809000F" w:tentative="1">
      <w:start w:val="1"/>
      <w:numFmt w:val="decimal"/>
      <w:lvlText w:val="%4."/>
      <w:lvlJc w:val="left"/>
      <w:pPr>
        <w:ind w:left="3303" w:hanging="360"/>
      </w:pPr>
    </w:lvl>
    <w:lvl w:ilvl="4" w:tplc="08090019" w:tentative="1">
      <w:start w:val="1"/>
      <w:numFmt w:val="lowerLetter"/>
      <w:lvlText w:val="%5."/>
      <w:lvlJc w:val="left"/>
      <w:pPr>
        <w:ind w:left="4023" w:hanging="360"/>
      </w:pPr>
    </w:lvl>
    <w:lvl w:ilvl="5" w:tplc="0809001B" w:tentative="1">
      <w:start w:val="1"/>
      <w:numFmt w:val="lowerRoman"/>
      <w:lvlText w:val="%6."/>
      <w:lvlJc w:val="right"/>
      <w:pPr>
        <w:ind w:left="4743" w:hanging="180"/>
      </w:pPr>
    </w:lvl>
    <w:lvl w:ilvl="6" w:tplc="0809000F" w:tentative="1">
      <w:start w:val="1"/>
      <w:numFmt w:val="decimal"/>
      <w:lvlText w:val="%7."/>
      <w:lvlJc w:val="left"/>
      <w:pPr>
        <w:ind w:left="5463" w:hanging="360"/>
      </w:pPr>
    </w:lvl>
    <w:lvl w:ilvl="7" w:tplc="08090019" w:tentative="1">
      <w:start w:val="1"/>
      <w:numFmt w:val="lowerLetter"/>
      <w:lvlText w:val="%8."/>
      <w:lvlJc w:val="left"/>
      <w:pPr>
        <w:ind w:left="6183" w:hanging="360"/>
      </w:pPr>
    </w:lvl>
    <w:lvl w:ilvl="8" w:tplc="0809001B" w:tentative="1">
      <w:start w:val="1"/>
      <w:numFmt w:val="lowerRoman"/>
      <w:lvlText w:val="%9."/>
      <w:lvlJc w:val="right"/>
      <w:pPr>
        <w:ind w:left="6903" w:hanging="180"/>
      </w:pPr>
    </w:lvl>
  </w:abstractNum>
  <w:abstractNum w:abstractNumId="20" w15:restartNumberingAfterBreak="0">
    <w:nsid w:val="4B4254CE"/>
    <w:multiLevelType w:val="hybridMultilevel"/>
    <w:tmpl w:val="383E2CEC"/>
    <w:lvl w:ilvl="0" w:tplc="0409001B">
      <w:start w:val="1"/>
      <w:numFmt w:val="lowerRoman"/>
      <w:lvlText w:val="%1."/>
      <w:lvlJc w:val="right"/>
      <w:pPr>
        <w:ind w:left="1080"/>
      </w:pPr>
      <w:rPr>
        <w:b w:val="0"/>
        <w:i w:val="0"/>
        <w:strike w:val="0"/>
        <w:dstrike w:val="0"/>
        <w:color w:val="000000"/>
        <w:sz w:val="24"/>
        <w:szCs w:val="24"/>
        <w:u w:val="none" w:color="000000"/>
        <w:bdr w:val="none" w:sz="0" w:space="0" w:color="auto"/>
        <w:shd w:val="clear" w:color="auto" w:fill="auto"/>
        <w:vertAlign w:val="baseline"/>
      </w:rPr>
    </w:lvl>
    <w:lvl w:ilvl="1" w:tplc="E4785B4A">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CA8BE">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445AA">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482B02">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49EAE">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584246">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5C80B2">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E66A34">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C51858"/>
    <w:multiLevelType w:val="hybridMultilevel"/>
    <w:tmpl w:val="5DD8ABBE"/>
    <w:lvl w:ilvl="0" w:tplc="0409001B">
      <w:start w:val="1"/>
      <w:numFmt w:val="lowerRoman"/>
      <w:lvlText w:val="%1."/>
      <w:lvlJc w:val="right"/>
      <w:pPr>
        <w:ind w:left="788"/>
      </w:pPr>
      <w:rPr>
        <w:b w:val="0"/>
        <w:i w:val="0"/>
        <w:strike w:val="0"/>
        <w:dstrike w:val="0"/>
        <w:color w:val="000000"/>
        <w:sz w:val="24"/>
        <w:szCs w:val="24"/>
        <w:u w:val="none" w:color="000000"/>
        <w:bdr w:val="none" w:sz="0" w:space="0" w:color="auto"/>
        <w:shd w:val="clear" w:color="auto" w:fill="auto"/>
        <w:vertAlign w:val="baseline"/>
      </w:rPr>
    </w:lvl>
    <w:lvl w:ilvl="1" w:tplc="666CBD82">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5F65708">
      <w:start w:val="1"/>
      <w:numFmt w:val="bullet"/>
      <w:lvlText w:val="▪"/>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558B528">
      <w:start w:val="1"/>
      <w:numFmt w:val="bullet"/>
      <w:lvlText w:val="•"/>
      <w:lvlJc w:val="left"/>
      <w:pPr>
        <w:ind w:left="2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40B244">
      <w:start w:val="1"/>
      <w:numFmt w:val="bullet"/>
      <w:lvlText w:val="o"/>
      <w:lvlJc w:val="left"/>
      <w:pPr>
        <w:ind w:left="3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BBC77B2">
      <w:start w:val="1"/>
      <w:numFmt w:val="bullet"/>
      <w:lvlText w:val="▪"/>
      <w:lvlJc w:val="left"/>
      <w:pPr>
        <w:ind w:left="4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8411AC">
      <w:start w:val="1"/>
      <w:numFmt w:val="bullet"/>
      <w:lvlText w:val="•"/>
      <w:lvlJc w:val="left"/>
      <w:pPr>
        <w:ind w:left="4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E0461F6">
      <w:start w:val="1"/>
      <w:numFmt w:val="bullet"/>
      <w:lvlText w:val="o"/>
      <w:lvlJc w:val="left"/>
      <w:pPr>
        <w:ind w:left="5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20040A8">
      <w:start w:val="1"/>
      <w:numFmt w:val="bullet"/>
      <w:lvlText w:val="▪"/>
      <w:lvlJc w:val="left"/>
      <w:pPr>
        <w:ind w:left="6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5C1E9B"/>
    <w:multiLevelType w:val="hybridMultilevel"/>
    <w:tmpl w:val="D1E85808"/>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CD7E00"/>
    <w:multiLevelType w:val="hybridMultilevel"/>
    <w:tmpl w:val="1B447960"/>
    <w:lvl w:ilvl="0" w:tplc="009CDDBC">
      <w:start w:val="1"/>
      <w:numFmt w:val="decimal"/>
      <w:lvlText w:val="%1."/>
      <w:lvlJc w:val="left"/>
      <w:pPr>
        <w:ind w:left="345" w:hanging="360"/>
      </w:pPr>
      <w:rPr>
        <w:rFonts w:hint="default"/>
        <w:b/>
        <w:sz w:val="28"/>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4" w15:restartNumberingAfterBreak="0">
    <w:nsid w:val="55C418C8"/>
    <w:multiLevelType w:val="hybridMultilevel"/>
    <w:tmpl w:val="AC027B48"/>
    <w:lvl w:ilvl="0" w:tplc="08090017">
      <w:start w:val="1"/>
      <w:numFmt w:val="lowerLetter"/>
      <w:lvlText w:val="%1)"/>
      <w:lvlJc w:val="lef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25" w15:restartNumberingAfterBreak="0">
    <w:nsid w:val="56A67629"/>
    <w:multiLevelType w:val="hybridMultilevel"/>
    <w:tmpl w:val="9B84C686"/>
    <w:lvl w:ilvl="0" w:tplc="0409001B">
      <w:start w:val="1"/>
      <w:numFmt w:val="lowerRoman"/>
      <w:lvlText w:val="%1."/>
      <w:lvlJc w:val="right"/>
      <w:pPr>
        <w:ind w:left="1080"/>
      </w:pPr>
      <w:rPr>
        <w:b w:val="0"/>
        <w:i w:val="0"/>
        <w:strike w:val="0"/>
        <w:dstrike w:val="0"/>
        <w:color w:val="000000"/>
        <w:sz w:val="24"/>
        <w:szCs w:val="24"/>
        <w:u w:val="none" w:color="000000"/>
        <w:bdr w:val="none" w:sz="0" w:space="0" w:color="auto"/>
        <w:shd w:val="clear" w:color="auto" w:fill="auto"/>
        <w:vertAlign w:val="baseline"/>
      </w:rPr>
    </w:lvl>
    <w:lvl w:ilvl="1" w:tplc="FAC61B86">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A2B2A2">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FAFD1C">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036EC">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A80CC">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4580A">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E1194">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E0C8FC">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D026E2"/>
    <w:multiLevelType w:val="hybridMultilevel"/>
    <w:tmpl w:val="EC3C7C1A"/>
    <w:lvl w:ilvl="0" w:tplc="0409001B">
      <w:start w:val="1"/>
      <w:numFmt w:val="lowerRoman"/>
      <w:lvlText w:val="%1."/>
      <w:lvlJc w:val="right"/>
      <w:pPr>
        <w:ind w:left="1080"/>
      </w:pPr>
      <w:rPr>
        <w:b w:val="0"/>
        <w:i w:val="0"/>
        <w:strike w:val="0"/>
        <w:dstrike w:val="0"/>
        <w:color w:val="000000"/>
        <w:sz w:val="25"/>
        <w:szCs w:val="25"/>
        <w:u w:val="none" w:color="000000"/>
        <w:bdr w:val="none" w:sz="0" w:space="0" w:color="auto"/>
        <w:shd w:val="clear" w:color="auto" w:fill="auto"/>
        <w:vertAlign w:val="baseline"/>
      </w:rPr>
    </w:lvl>
    <w:lvl w:ilvl="1" w:tplc="4F5E37DE">
      <w:start w:val="1"/>
      <w:numFmt w:val="bullet"/>
      <w:lvlText w:val="o"/>
      <w:lvlJc w:val="left"/>
      <w:pPr>
        <w:ind w:left="181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8AC0AF4">
      <w:start w:val="1"/>
      <w:numFmt w:val="bullet"/>
      <w:lvlText w:val="▪"/>
      <w:lvlJc w:val="left"/>
      <w:pPr>
        <w:ind w:left="253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670EF56">
      <w:start w:val="1"/>
      <w:numFmt w:val="bullet"/>
      <w:lvlText w:val="•"/>
      <w:lvlJc w:val="left"/>
      <w:pPr>
        <w:ind w:left="325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5AC490FC">
      <w:start w:val="1"/>
      <w:numFmt w:val="bullet"/>
      <w:lvlText w:val="o"/>
      <w:lvlJc w:val="left"/>
      <w:pPr>
        <w:ind w:left="397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89ACDEE">
      <w:start w:val="1"/>
      <w:numFmt w:val="bullet"/>
      <w:lvlText w:val="▪"/>
      <w:lvlJc w:val="left"/>
      <w:pPr>
        <w:ind w:left="469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C460464">
      <w:start w:val="1"/>
      <w:numFmt w:val="bullet"/>
      <w:lvlText w:val="•"/>
      <w:lvlJc w:val="left"/>
      <w:pPr>
        <w:ind w:left="541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D6EF316">
      <w:start w:val="1"/>
      <w:numFmt w:val="bullet"/>
      <w:lvlText w:val="o"/>
      <w:lvlJc w:val="left"/>
      <w:pPr>
        <w:ind w:left="613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1B86604">
      <w:start w:val="1"/>
      <w:numFmt w:val="bullet"/>
      <w:lvlText w:val="▪"/>
      <w:lvlJc w:val="left"/>
      <w:pPr>
        <w:ind w:left="685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65793268"/>
    <w:multiLevelType w:val="hybridMultilevel"/>
    <w:tmpl w:val="E9749EA6"/>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376322"/>
    <w:multiLevelType w:val="multilevel"/>
    <w:tmpl w:val="B440714E"/>
    <w:lvl w:ilvl="0">
      <w:start w:val="8"/>
      <w:numFmt w:val="decimal"/>
      <w:lvlText w:val="%1"/>
      <w:lvlJc w:val="left"/>
      <w:pPr>
        <w:ind w:left="360" w:hanging="360"/>
      </w:pPr>
      <w:rPr>
        <w:rFonts w:hint="default"/>
      </w:rPr>
    </w:lvl>
    <w:lvl w:ilvl="1">
      <w:start w:val="3"/>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29" w15:restartNumberingAfterBreak="0">
    <w:nsid w:val="6C43113E"/>
    <w:multiLevelType w:val="hybridMultilevel"/>
    <w:tmpl w:val="7000282E"/>
    <w:lvl w:ilvl="0" w:tplc="04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01D7C"/>
    <w:multiLevelType w:val="hybridMultilevel"/>
    <w:tmpl w:val="8CB2E906"/>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634608"/>
    <w:multiLevelType w:val="hybridMultilevel"/>
    <w:tmpl w:val="D0B42E3E"/>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711EA0"/>
    <w:multiLevelType w:val="hybridMultilevel"/>
    <w:tmpl w:val="3A1811D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620A24"/>
    <w:multiLevelType w:val="hybridMultilevel"/>
    <w:tmpl w:val="5F303096"/>
    <w:lvl w:ilvl="0" w:tplc="0409001B">
      <w:start w:val="1"/>
      <w:numFmt w:val="lowerRoman"/>
      <w:lvlText w:val="%1."/>
      <w:lvlJc w:val="right"/>
      <w:pPr>
        <w:ind w:left="1148" w:hanging="360"/>
      </w:p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num w:numId="1">
    <w:abstractNumId w:val="27"/>
  </w:num>
  <w:num w:numId="2">
    <w:abstractNumId w:val="12"/>
  </w:num>
  <w:num w:numId="3">
    <w:abstractNumId w:val="31"/>
  </w:num>
  <w:num w:numId="4">
    <w:abstractNumId w:val="17"/>
  </w:num>
  <w:num w:numId="5">
    <w:abstractNumId w:val="22"/>
  </w:num>
  <w:num w:numId="6">
    <w:abstractNumId w:val="21"/>
  </w:num>
  <w:num w:numId="7">
    <w:abstractNumId w:val="14"/>
  </w:num>
  <w:num w:numId="8">
    <w:abstractNumId w:val="32"/>
  </w:num>
  <w:num w:numId="9">
    <w:abstractNumId w:val="0"/>
  </w:num>
  <w:num w:numId="10">
    <w:abstractNumId w:val="33"/>
  </w:num>
  <w:num w:numId="11">
    <w:abstractNumId w:val="1"/>
  </w:num>
  <w:num w:numId="12">
    <w:abstractNumId w:val="11"/>
  </w:num>
  <w:num w:numId="13">
    <w:abstractNumId w:val="24"/>
  </w:num>
  <w:num w:numId="14">
    <w:abstractNumId w:val="23"/>
  </w:num>
  <w:num w:numId="15">
    <w:abstractNumId w:val="13"/>
  </w:num>
  <w:num w:numId="16">
    <w:abstractNumId w:val="15"/>
  </w:num>
  <w:num w:numId="17">
    <w:abstractNumId w:val="28"/>
  </w:num>
  <w:num w:numId="18">
    <w:abstractNumId w:val="9"/>
  </w:num>
  <w:num w:numId="19">
    <w:abstractNumId w:val="7"/>
  </w:num>
  <w:num w:numId="20">
    <w:abstractNumId w:val="10"/>
  </w:num>
  <w:num w:numId="21">
    <w:abstractNumId w:val="5"/>
  </w:num>
  <w:num w:numId="22">
    <w:abstractNumId w:val="3"/>
  </w:num>
  <w:num w:numId="23">
    <w:abstractNumId w:val="18"/>
  </w:num>
  <w:num w:numId="24">
    <w:abstractNumId w:val="19"/>
  </w:num>
  <w:num w:numId="25">
    <w:abstractNumId w:val="8"/>
  </w:num>
  <w:num w:numId="26">
    <w:abstractNumId w:val="26"/>
  </w:num>
  <w:num w:numId="27">
    <w:abstractNumId w:val="16"/>
  </w:num>
  <w:num w:numId="28">
    <w:abstractNumId w:val="6"/>
  </w:num>
  <w:num w:numId="29">
    <w:abstractNumId w:val="2"/>
  </w:num>
  <w:num w:numId="30">
    <w:abstractNumId w:val="20"/>
  </w:num>
  <w:num w:numId="31">
    <w:abstractNumId w:val="25"/>
  </w:num>
  <w:num w:numId="32">
    <w:abstractNumId w:val="30"/>
  </w:num>
  <w:num w:numId="33">
    <w:abstractNumId w:val="4"/>
  </w:num>
  <w:num w:numId="3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D8"/>
    <w:rsid w:val="00070D30"/>
    <w:rsid w:val="001B1815"/>
    <w:rsid w:val="0031014B"/>
    <w:rsid w:val="004E1FA5"/>
    <w:rsid w:val="005A7BA7"/>
    <w:rsid w:val="005F76E6"/>
    <w:rsid w:val="00625421"/>
    <w:rsid w:val="007E436D"/>
    <w:rsid w:val="008002A9"/>
    <w:rsid w:val="008A29F1"/>
    <w:rsid w:val="008D73AD"/>
    <w:rsid w:val="00C305D8"/>
    <w:rsid w:val="00CC288E"/>
    <w:rsid w:val="00D41012"/>
    <w:rsid w:val="00D83309"/>
    <w:rsid w:val="00E7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23BDE0"/>
  <w15:docId w15:val="{CAF7E69D-C17E-41E6-BF03-8BD1D7B6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86" w:lineRule="auto"/>
      <w:ind w:left="1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3"/>
      <w:ind w:left="425"/>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4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43"/>
      <w:ind w:left="10"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sz w:val="24"/>
    </w:rPr>
  </w:style>
  <w:style w:type="paragraph" w:styleId="Footer">
    <w:name w:val="footer"/>
    <w:basedOn w:val="Normal"/>
    <w:link w:val="FooterChar"/>
    <w:uiPriority w:val="99"/>
    <w:unhideWhenUsed/>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Pr>
      <w:rFonts w:cs="Times New Roman"/>
      <w:lang w:val="en-US" w:eastAsia="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gov.uk/government/publications/preventing-and-tackling-bullying" TargetMode="External"/><Relationship Id="rId21" Type="http://schemas.openxmlformats.org/officeDocument/2006/relationships/hyperlink" Target="https://www.gov.uk/government/publications/sexual-violence-and-sexual-harassment-between-children-in-schools-and-colleges" TargetMode="External"/><Relationship Id="rId42" Type="http://schemas.openxmlformats.org/officeDocument/2006/relationships/hyperlink" Target="http://www.pshe-association.org.uk/" TargetMode="External"/><Relationship Id="rId63" Type="http://schemas.openxmlformats.org/officeDocument/2006/relationships/hyperlink" Target="http://www.changingfaces.org.uk/" TargetMode="External"/><Relationship Id="rId84" Type="http://schemas.openxmlformats.org/officeDocument/2006/relationships/hyperlink" Target="http://www.childnet.com/" TargetMode="External"/><Relationship Id="rId138" Type="http://schemas.openxmlformats.org/officeDocument/2006/relationships/hyperlink" Target="http://www.srtrc.org/educational" TargetMode="External"/><Relationship Id="rId159" Type="http://schemas.openxmlformats.org/officeDocument/2006/relationships/hyperlink" Target="http://www.endviolenceagainstwomen.org.uk/data/files/resources/71/EVAW-Coalition-Schools-Guide.pdf" TargetMode="External"/><Relationship Id="rId170" Type="http://schemas.openxmlformats.org/officeDocument/2006/relationships/hyperlink" Target="http://www.gov.uk/government/publications/disrespect-nobody-campaign-posters" TargetMode="External"/><Relationship Id="rId191" Type="http://schemas.openxmlformats.org/officeDocument/2006/relationships/hyperlink" Target="https://www.anti-bullyingalliance.org.uk/tools-information/all-about-bullying/sexual-and-gender-related/preventing-and-responding-sexual" TargetMode="External"/><Relationship Id="rId205" Type="http://schemas.openxmlformats.org/officeDocument/2006/relationships/hyperlink" Target="https://www.anti-bullyingalliance.org.uk/tools-information/all-about-bullying/sexual-and-gender-related" TargetMode="External"/><Relationship Id="rId107" Type="http://schemas.openxmlformats.org/officeDocument/2006/relationships/hyperlink" Target="http://www.gov.uk/government/publications/preventing-and-tackling-bullying" TargetMode="External"/><Relationship Id="rId11" Type="http://schemas.openxmlformats.org/officeDocument/2006/relationships/footer" Target="footer2.xml"/><Relationship Id="rId32" Type="http://schemas.openxmlformats.org/officeDocument/2006/relationships/hyperlink" Target="http://www.minded.org.uk/" TargetMode="External"/><Relationship Id="rId37" Type="http://schemas.openxmlformats.org/officeDocument/2006/relationships/hyperlink" Target="https://www.bullyinginterventiongroup.co.uk/index.php" TargetMode="External"/><Relationship Id="rId53" Type="http://schemas.openxmlformats.org/officeDocument/2006/relationships/hyperlink" Target="http://www.youngminds.org.uk/" TargetMode="External"/><Relationship Id="rId58" Type="http://schemas.openxmlformats.org/officeDocument/2006/relationships/hyperlink" Target="http://www.restorativejustice.org.uk/restorative-practice-schools" TargetMode="External"/><Relationship Id="rId74" Type="http://schemas.openxmlformats.org/officeDocument/2006/relationships/hyperlink" Target="https://www.gov.uk/government/publications/send-code-of-practice-0-to-25" TargetMode="External"/><Relationship Id="rId79" Type="http://schemas.openxmlformats.org/officeDocument/2006/relationships/hyperlink" Target="https://www.gov.uk/government/publications/send-code-of-practice-0-to-25" TargetMode="External"/><Relationship Id="rId102" Type="http://schemas.openxmlformats.org/officeDocument/2006/relationships/hyperlink" Target="http://www.gov.uk/government/groups/uk-council-for-child-internet-safety-ukccis" TargetMode="External"/><Relationship Id="rId123" Type="http://schemas.openxmlformats.org/officeDocument/2006/relationships/hyperlink" Target="http://www.annefrank.org.uk/" TargetMode="External"/><Relationship Id="rId128" Type="http://schemas.openxmlformats.org/officeDocument/2006/relationships/hyperlink" Target="http://www.report-it.org.uk/" TargetMode="External"/><Relationship Id="rId144" Type="http://schemas.openxmlformats.org/officeDocument/2006/relationships/hyperlink" Target="http://www.eachaction.org.uk/" TargetMode="External"/><Relationship Id="rId149" Type="http://schemas.openxmlformats.org/officeDocument/2006/relationships/hyperlink" Target="http://www.schools-out.org.uk/" TargetMode="External"/><Relationship Id="rId5" Type="http://schemas.openxmlformats.org/officeDocument/2006/relationships/footnotes" Target="footnotes.xml"/><Relationship Id="rId90" Type="http://schemas.openxmlformats.org/officeDocument/2006/relationships/hyperlink" Target="http://www.saferinternet.org.uk/" TargetMode="External"/><Relationship Id="rId95" Type="http://schemas.openxmlformats.org/officeDocument/2006/relationships/hyperlink" Target="http://www.gov.uk/government/groups/uk-council-for-child-internet-safety-ukccis" TargetMode="External"/><Relationship Id="rId160" Type="http://schemas.openxmlformats.org/officeDocument/2006/relationships/hyperlink" Target="http://www.endviolenceagainstwomen.org.uk/data/files/resources/71/EVAW-Coalition-Schools-Guide.pdf" TargetMode="External"/><Relationship Id="rId165" Type="http://schemas.openxmlformats.org/officeDocument/2006/relationships/hyperlink" Target="http://www.gov.uk/government/publications/disrespect-nobody-campaign-posters" TargetMode="External"/><Relationship Id="rId181" Type="http://schemas.openxmlformats.org/officeDocument/2006/relationships/hyperlink" Target="https://www.anti-bullyingalliance.org.uk/tools-information/all-about-bullying/sexual-and-gender-related/preventing-and-responding-sexual" TargetMode="External"/><Relationship Id="rId186" Type="http://schemas.openxmlformats.org/officeDocument/2006/relationships/hyperlink" Target="https://www.anti-bullyingalliance.org.uk/tools-information/all-about-bullying/sexual-and-gender-related/preventing-and-responding-sexual" TargetMode="External"/><Relationship Id="rId211" Type="http://schemas.openxmlformats.org/officeDocument/2006/relationships/footer" Target="footer5.xml"/><Relationship Id="rId22" Type="http://schemas.openxmlformats.org/officeDocument/2006/relationships/hyperlink" Target="http://www.anti-bullyingalliance.org.uk/" TargetMode="External"/><Relationship Id="rId27" Type="http://schemas.openxmlformats.org/officeDocument/2006/relationships/hyperlink" Target="http://www.childline.org.uk/" TargetMode="External"/><Relationship Id="rId43" Type="http://schemas.openxmlformats.org/officeDocument/2006/relationships/hyperlink" Target="http://www.restorativejustice.org.uk/" TargetMode="External"/><Relationship Id="rId48" Type="http://schemas.openxmlformats.org/officeDocument/2006/relationships/hyperlink" Target="http://www.diana-award.org.uk/" TargetMode="External"/><Relationship Id="rId64" Type="http://schemas.openxmlformats.org/officeDocument/2006/relationships/hyperlink" Target="http://www.mencap.org.uk/" TargetMode="External"/><Relationship Id="rId69" Type="http://schemas.openxmlformats.org/officeDocument/2006/relationships/hyperlink" Target="http://www.cafamily.org.uk/media/750755/cyberbullying_and_send_-_module_final.pdf" TargetMode="External"/><Relationship Id="rId113" Type="http://schemas.openxmlformats.org/officeDocument/2006/relationships/hyperlink" Target="http://www.gov.uk/government/publications/preventing-and-tackling-bullying" TargetMode="External"/><Relationship Id="rId118" Type="http://schemas.openxmlformats.org/officeDocument/2006/relationships/hyperlink" Target="http://www.gov.uk/government/publications/preventing-and-tackling-bullying" TargetMode="External"/><Relationship Id="rId134" Type="http://schemas.openxmlformats.org/officeDocument/2006/relationships/hyperlink" Target="http://www.tellmamauk.org/" TargetMode="External"/><Relationship Id="rId139" Type="http://schemas.openxmlformats.org/officeDocument/2006/relationships/hyperlink" Target="http://www.barnardos.org.uk/what_we_do/our_work/lgbtq.htm" TargetMode="External"/><Relationship Id="rId80" Type="http://schemas.openxmlformats.org/officeDocument/2006/relationships/hyperlink" Target="https://www.gov.uk/government/publications/send-code-of-practice-0-to-25" TargetMode="External"/><Relationship Id="rId85" Type="http://schemas.openxmlformats.org/officeDocument/2006/relationships/hyperlink" Target="http://www.childnet.com/" TargetMode="External"/><Relationship Id="rId150" Type="http://schemas.openxmlformats.org/officeDocument/2006/relationships/hyperlink" Target="http://www.schools-out.org.uk/" TargetMode="External"/><Relationship Id="rId155" Type="http://schemas.openxmlformats.org/officeDocument/2006/relationships/hyperlink" Target="http://www.endviolenceagainstwomen.org.uk/data/files/resources/71/EVAW-Coalition-Schools-Guide.pdf" TargetMode="External"/><Relationship Id="rId171" Type="http://schemas.openxmlformats.org/officeDocument/2006/relationships/hyperlink" Target="https://www.anti-bullyingalliance.org.uk/tools-information/all-about-bullying/sexual-and-gender-related/preventing-and-responding-sexual" TargetMode="External"/><Relationship Id="rId176" Type="http://schemas.openxmlformats.org/officeDocument/2006/relationships/hyperlink" Target="https://www.anti-bullyingalliance.org.uk/tools-information/all-about-bullying/sexual-and-gender-related/preventing-and-responding-sexual" TargetMode="External"/><Relationship Id="rId192" Type="http://schemas.openxmlformats.org/officeDocument/2006/relationships/hyperlink" Target="https://www.anti-bullyingalliance.org.uk/tools-information/all-about-bullying/sexual-and-gender-related/preventing-and-responding-sexual" TargetMode="External"/><Relationship Id="rId197" Type="http://schemas.openxmlformats.org/officeDocument/2006/relationships/hyperlink" Target="https://www.anti-bullyingalliance.org.uk/tools-information/all-about-bullying/sexual-and-gender-related" TargetMode="External"/><Relationship Id="rId206" Type="http://schemas.openxmlformats.org/officeDocument/2006/relationships/hyperlink" Target="https://www.anti-bullyingalliance.org.uk/tools-information/all-about-bullying/sexual-and-gender-related" TargetMode="External"/><Relationship Id="rId201" Type="http://schemas.openxmlformats.org/officeDocument/2006/relationships/hyperlink" Target="https://www.anti-bullyingalliance.org.uk/tools-information/all-about-bullying/sexual-and-gender-related" TargetMode="External"/><Relationship Id="rId12" Type="http://schemas.openxmlformats.org/officeDocument/2006/relationships/footer" Target="footer3.xml"/><Relationship Id="rId17" Type="http://schemas.openxmlformats.org/officeDocument/2006/relationships/hyperlink" Target="https://www.gov.uk/government/publications/sexual-violence-and-sexual-harassment-between-children-in-schools-and-colleges" TargetMode="External"/><Relationship Id="rId33" Type="http://schemas.openxmlformats.org/officeDocument/2006/relationships/hyperlink" Target="http://www.minded.org.uk/" TargetMode="External"/><Relationship Id="rId38" Type="http://schemas.openxmlformats.org/officeDocument/2006/relationships/hyperlink" Target="https://www.bullyinginterventiongroup.co.uk/index.php" TargetMode="External"/><Relationship Id="rId59" Type="http://schemas.openxmlformats.org/officeDocument/2006/relationships/hyperlink" Target="http://www.restorativejustice.org.uk/restorative-practice-schools" TargetMode="External"/><Relationship Id="rId103" Type="http://schemas.openxmlformats.org/officeDocument/2006/relationships/hyperlink" Target="http://www.gov.uk/government/groups/uk-council-for-child-internet-safety-ukccis" TargetMode="External"/><Relationship Id="rId108" Type="http://schemas.openxmlformats.org/officeDocument/2006/relationships/hyperlink" Target="http://www.gov.uk/government/publications/preventing-and-tackling-bullying" TargetMode="External"/><Relationship Id="rId124" Type="http://schemas.openxmlformats.org/officeDocument/2006/relationships/hyperlink" Target="http://www.kickitout.org/" TargetMode="External"/><Relationship Id="rId129" Type="http://schemas.openxmlformats.org/officeDocument/2006/relationships/hyperlink" Target="http://www.report-it.org.uk/" TargetMode="External"/><Relationship Id="rId54" Type="http://schemas.openxmlformats.org/officeDocument/2006/relationships/hyperlink" Target="http://www.youngcarers.net/" TargetMode="External"/><Relationship Id="rId70" Type="http://schemas.openxmlformats.org/officeDocument/2006/relationships/hyperlink" Target="https://www.gov.uk/government/publications/send-code-of-practice-0-to-25" TargetMode="External"/><Relationship Id="rId75" Type="http://schemas.openxmlformats.org/officeDocument/2006/relationships/hyperlink" Target="https://www.gov.uk/government/publications/send-code-of-practice-0-to-25" TargetMode="External"/><Relationship Id="rId91" Type="http://schemas.openxmlformats.org/officeDocument/2006/relationships/hyperlink" Target="http://www.saferinternet.org.uk/" TargetMode="External"/><Relationship Id="rId96" Type="http://schemas.openxmlformats.org/officeDocument/2006/relationships/hyperlink" Target="http://www.gov.uk/government/groups/uk-council-for-child-internet-safety-ukccis" TargetMode="External"/><Relationship Id="rId140" Type="http://schemas.openxmlformats.org/officeDocument/2006/relationships/hyperlink" Target="http://www.barnardos.org.uk/what_we_do/our_work/lgbtq.htm" TargetMode="External"/><Relationship Id="rId145" Type="http://schemas.openxmlformats.org/officeDocument/2006/relationships/hyperlink" Target="http://www.theproudtrust.org/" TargetMode="External"/><Relationship Id="rId161" Type="http://schemas.openxmlformats.org/officeDocument/2006/relationships/hyperlink" Target="http://www.endviolenceagainstwomen.org.uk/data/files/resources/71/EVAW-Coalition-Schools-Guide.pdf" TargetMode="External"/><Relationship Id="rId166" Type="http://schemas.openxmlformats.org/officeDocument/2006/relationships/hyperlink" Target="http://www.gov.uk/government/publications/disrespect-nobody-campaign-posters" TargetMode="External"/><Relationship Id="rId182" Type="http://schemas.openxmlformats.org/officeDocument/2006/relationships/hyperlink" Target="https://www.anti-bullyingalliance.org.uk/tools-information/all-about-bullying/sexual-and-gender-related/preventing-and-responding-sexual" TargetMode="External"/><Relationship Id="rId187" Type="http://schemas.openxmlformats.org/officeDocument/2006/relationships/hyperlink" Target="https://www.anti-bullyingalliance.org.uk/tools-information/all-about-bullying/sexual-and-gender-related/preventing-and-responding-sexua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6.xml"/><Relationship Id="rId23" Type="http://schemas.openxmlformats.org/officeDocument/2006/relationships/hyperlink" Target="http://www.anti-bullyingalliance.org.uk/" TargetMode="External"/><Relationship Id="rId28" Type="http://schemas.openxmlformats.org/officeDocument/2006/relationships/hyperlink" Target="http://www.familylives.org.uk/" TargetMode="External"/><Relationship Id="rId49" Type="http://schemas.openxmlformats.org/officeDocument/2006/relationships/hyperlink" Target="http://www.victimsupport.org.uk/" TargetMode="External"/><Relationship Id="rId114" Type="http://schemas.openxmlformats.org/officeDocument/2006/relationships/hyperlink" Target="http://www.gov.uk/government/publications/preventing-and-tackling-bullying" TargetMode="External"/><Relationship Id="rId119" Type="http://schemas.openxmlformats.org/officeDocument/2006/relationships/hyperlink" Target="http://www.gov.uk/government/publications/preventing-and-tackling-bullying" TargetMode="External"/><Relationship Id="rId44" Type="http://schemas.openxmlformats.org/officeDocument/2006/relationships/hyperlink" Target="http://www.restorativejustice.org.uk/" TargetMode="External"/><Relationship Id="rId60" Type="http://schemas.openxmlformats.org/officeDocument/2006/relationships/hyperlink" Target="http://www.restorativejustice.org.uk/restorative-practice-schools" TargetMode="External"/><Relationship Id="rId65" Type="http://schemas.openxmlformats.org/officeDocument/2006/relationships/hyperlink" Target="http://www.mencap.org.uk/" TargetMode="External"/><Relationship Id="rId81" Type="http://schemas.openxmlformats.org/officeDocument/2006/relationships/hyperlink" Target="https://www.gov.uk/government/publications/send-code-of-practice-0-to-25" TargetMode="External"/><Relationship Id="rId86" Type="http://schemas.openxmlformats.org/officeDocument/2006/relationships/hyperlink" Target="http://www.iwf.org.uk/" TargetMode="External"/><Relationship Id="rId130" Type="http://schemas.openxmlformats.org/officeDocument/2006/relationships/hyperlink" Target="http://www.stophateuk.org/" TargetMode="External"/><Relationship Id="rId135" Type="http://schemas.openxmlformats.org/officeDocument/2006/relationships/hyperlink" Target="http://www.educateagainsthate.com/" TargetMode="External"/><Relationship Id="rId151" Type="http://schemas.openxmlformats.org/officeDocument/2006/relationships/hyperlink" Target="http://www.stonewall.org.uk/" TargetMode="External"/><Relationship Id="rId156" Type="http://schemas.openxmlformats.org/officeDocument/2006/relationships/hyperlink" Target="http://www.endviolenceagainstwomen.org.uk/data/files/resources/71/EVAW-Coalition-Schools-Guide.pdf" TargetMode="External"/><Relationship Id="rId177" Type="http://schemas.openxmlformats.org/officeDocument/2006/relationships/hyperlink" Target="https://www.anti-bullyingalliance.org.uk/tools-information/all-about-bullying/sexual-and-gender-related/preventing-and-responding-sexual" TargetMode="External"/><Relationship Id="rId198" Type="http://schemas.openxmlformats.org/officeDocument/2006/relationships/hyperlink" Target="https://www.anti-bullyingalliance.org.uk/tools-information/all-about-bullying/sexual-and-gender-related" TargetMode="External"/><Relationship Id="rId172" Type="http://schemas.openxmlformats.org/officeDocument/2006/relationships/hyperlink" Target="https://www.anti-bullyingalliance.org.uk/tools-information/all-about-bullying/sexual-and-gender-related/preventing-and-responding-sexual" TargetMode="External"/><Relationship Id="rId193" Type="http://schemas.openxmlformats.org/officeDocument/2006/relationships/hyperlink" Target="https://www.anti-bullyingalliance.org.uk/tools-information/all-about-bullying/sexual-and-gender-related/preventing-and-responding-sexual" TargetMode="External"/><Relationship Id="rId202" Type="http://schemas.openxmlformats.org/officeDocument/2006/relationships/hyperlink" Target="https://www.anti-bullyingalliance.org.uk/tools-information/all-about-bullying/sexual-and-gender-related" TargetMode="External"/><Relationship Id="rId207" Type="http://schemas.openxmlformats.org/officeDocument/2006/relationships/hyperlink" Target="https://www.anti-bullyingalliance.org.uk/tools-information/all-about-bullying/sexual-and-gender-related"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exual-violence-and-sexual-harassment-between-children-in-schools-and-colleges" TargetMode="External"/><Relationship Id="rId39" Type="http://schemas.openxmlformats.org/officeDocument/2006/relationships/hyperlink" Target="http://www.pshe-association.org.uk/" TargetMode="External"/><Relationship Id="rId109" Type="http://schemas.openxmlformats.org/officeDocument/2006/relationships/hyperlink" Target="http://www.gov.uk/government/publications/preventing-and-tackling-bullying" TargetMode="External"/><Relationship Id="rId34" Type="http://schemas.openxmlformats.org/officeDocument/2006/relationships/hyperlink" Target="http://www.minded.org.uk/" TargetMode="External"/><Relationship Id="rId50" Type="http://schemas.openxmlformats.org/officeDocument/2006/relationships/hyperlink" Target="http://www.victimsupport.org.uk/" TargetMode="External"/><Relationship Id="rId55" Type="http://schemas.openxmlformats.org/officeDocument/2006/relationships/hyperlink" Target="http://www.youngcarers.net/" TargetMode="External"/><Relationship Id="rId76" Type="http://schemas.openxmlformats.org/officeDocument/2006/relationships/hyperlink" Target="https://www.gov.uk/government/publications/send-code-of-practice-0-to-25" TargetMode="External"/><Relationship Id="rId97" Type="http://schemas.openxmlformats.org/officeDocument/2006/relationships/hyperlink" Target="http://www.gov.uk/government/groups/uk-council-for-child-internet-safety-ukccis" TargetMode="External"/><Relationship Id="rId104" Type="http://schemas.openxmlformats.org/officeDocument/2006/relationships/hyperlink" Target="http://www.gov.uk/government/groups/uk-council-for-child-internet-safety-ukccis" TargetMode="External"/><Relationship Id="rId120" Type="http://schemas.openxmlformats.org/officeDocument/2006/relationships/hyperlink" Target="http://www.gov.uk/government/publications/preventing-and-tackling-bullying" TargetMode="External"/><Relationship Id="rId125" Type="http://schemas.openxmlformats.org/officeDocument/2006/relationships/hyperlink" Target="http://www.kickitout.org/" TargetMode="External"/><Relationship Id="rId141" Type="http://schemas.openxmlformats.org/officeDocument/2006/relationships/hyperlink" Target="http://www.metrocentreonline.org/" TargetMode="External"/><Relationship Id="rId146" Type="http://schemas.openxmlformats.org/officeDocument/2006/relationships/hyperlink" Target="http://www.theproudtrust.org/" TargetMode="External"/><Relationship Id="rId167" Type="http://schemas.openxmlformats.org/officeDocument/2006/relationships/hyperlink" Target="http://www.gov.uk/government/publications/disrespect-nobody-campaign-posters" TargetMode="External"/><Relationship Id="rId188" Type="http://schemas.openxmlformats.org/officeDocument/2006/relationships/hyperlink" Target="https://www.anti-bullyingalliance.org.uk/tools-information/all-about-bullying/sexual-and-gender-related/preventing-and-responding-sexual" TargetMode="External"/><Relationship Id="rId7" Type="http://schemas.openxmlformats.org/officeDocument/2006/relationships/image" Target="media/image1.png"/><Relationship Id="rId71" Type="http://schemas.openxmlformats.org/officeDocument/2006/relationships/hyperlink" Target="https://www.gov.uk/government/publications/send-code-of-practice-0-to-25" TargetMode="External"/><Relationship Id="rId92" Type="http://schemas.openxmlformats.org/officeDocument/2006/relationships/hyperlink" Target="http://www.gov.uk/government/groups/uk-council-for-child-internet-safety-ukccis" TargetMode="External"/><Relationship Id="rId162" Type="http://schemas.openxmlformats.org/officeDocument/2006/relationships/hyperlink" Target="http://www.endviolenceagainstwomen.org.uk/data/files/resources/71/EVAW-Coalition-Schools-Guide.pdf" TargetMode="External"/><Relationship Id="rId183" Type="http://schemas.openxmlformats.org/officeDocument/2006/relationships/hyperlink" Target="https://www.anti-bullyingalliance.org.uk/tools-information/all-about-bullying/sexual-and-gender-related/preventing-and-responding-sexual"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familylives.org.uk/" TargetMode="External"/><Relationship Id="rId24" Type="http://schemas.openxmlformats.org/officeDocument/2006/relationships/hyperlink" Target="http://www.anti-bullyingalliance.org.uk/" TargetMode="External"/><Relationship Id="rId40" Type="http://schemas.openxmlformats.org/officeDocument/2006/relationships/hyperlink" Target="http://www.pshe-association.org.uk/" TargetMode="External"/><Relationship Id="rId45" Type="http://schemas.openxmlformats.org/officeDocument/2006/relationships/hyperlink" Target="http://www.diana-award.org.uk/" TargetMode="External"/><Relationship Id="rId66" Type="http://schemas.openxmlformats.org/officeDocument/2006/relationships/hyperlink" Target="http://www.cafamily.org.uk/media/750755/cyberbullying_and_send_-_module_final.pdf" TargetMode="External"/><Relationship Id="rId87" Type="http://schemas.openxmlformats.org/officeDocument/2006/relationships/hyperlink" Target="http://www.iwf.org.uk/" TargetMode="External"/><Relationship Id="rId110" Type="http://schemas.openxmlformats.org/officeDocument/2006/relationships/hyperlink" Target="http://www.gov.uk/government/publications/preventing-and-tackling-bullying" TargetMode="External"/><Relationship Id="rId115" Type="http://schemas.openxmlformats.org/officeDocument/2006/relationships/hyperlink" Target="http://www.gov.uk/government/publications/preventing-and-tackling-bullying" TargetMode="External"/><Relationship Id="rId131" Type="http://schemas.openxmlformats.org/officeDocument/2006/relationships/hyperlink" Target="http://www.stophateuk.org/" TargetMode="External"/><Relationship Id="rId136" Type="http://schemas.openxmlformats.org/officeDocument/2006/relationships/hyperlink" Target="http://www.educateagainsthate.com/" TargetMode="External"/><Relationship Id="rId157" Type="http://schemas.openxmlformats.org/officeDocument/2006/relationships/hyperlink" Target="http://www.endviolenceagainstwomen.org.uk/data/files/resources/71/EVAW-Coalition-Schools-Guide.pdf" TargetMode="External"/><Relationship Id="rId178" Type="http://schemas.openxmlformats.org/officeDocument/2006/relationships/hyperlink" Target="https://www.anti-bullyingalliance.org.uk/tools-information/all-about-bullying/sexual-and-gender-related/preventing-and-responding-sexual" TargetMode="External"/><Relationship Id="rId61" Type="http://schemas.openxmlformats.org/officeDocument/2006/relationships/hyperlink" Target="http://www.restorativejustice.org.uk/restorative-practice-schools" TargetMode="External"/><Relationship Id="rId82" Type="http://schemas.openxmlformats.org/officeDocument/2006/relationships/hyperlink" Target="https://www.gov.uk/government/publications/send-code-of-practice-0-to-25" TargetMode="External"/><Relationship Id="rId152" Type="http://schemas.openxmlformats.org/officeDocument/2006/relationships/hyperlink" Target="http://www.stonewall.org.uk/" TargetMode="External"/><Relationship Id="rId173" Type="http://schemas.openxmlformats.org/officeDocument/2006/relationships/hyperlink" Target="https://www.anti-bullyingalliance.org.uk/tools-information/all-about-bullying/sexual-and-gender-related/preventing-and-responding-sexual" TargetMode="External"/><Relationship Id="rId194" Type="http://schemas.openxmlformats.org/officeDocument/2006/relationships/hyperlink" Target="https://www.anti-bullyingalliance.org.uk/tools-information/all-about-bullying/sexual-and-gender-related" TargetMode="External"/><Relationship Id="rId199" Type="http://schemas.openxmlformats.org/officeDocument/2006/relationships/hyperlink" Target="https://www.anti-bullyingalliance.org.uk/tools-information/all-about-bullying/sexual-and-gender-related" TargetMode="External"/><Relationship Id="rId203" Type="http://schemas.openxmlformats.org/officeDocument/2006/relationships/hyperlink" Target="https://www.anti-bullyingalliance.org.uk/tools-information/all-about-bullying/sexual-and-gender-related" TargetMode="External"/><Relationship Id="rId208" Type="http://schemas.openxmlformats.org/officeDocument/2006/relationships/hyperlink" Target="https://www.anti-bullyingalliance.org.uk/tools-information/all-about-bullying/sexual-and-gender-related" TargetMode="External"/><Relationship Id="rId19"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www.kidscape.org.uk/" TargetMode="External"/><Relationship Id="rId35" Type="http://schemas.openxmlformats.org/officeDocument/2006/relationships/hyperlink" Target="http://www.nspcc.org.uk/" TargetMode="External"/><Relationship Id="rId56" Type="http://schemas.openxmlformats.org/officeDocument/2006/relationships/hyperlink" Target="http://www.restorativejustice.org.uk/restorative-practice-schools" TargetMode="External"/><Relationship Id="rId77" Type="http://schemas.openxmlformats.org/officeDocument/2006/relationships/hyperlink" Target="https://www.gov.uk/government/publications/send-code-of-practice-0-to-25" TargetMode="External"/><Relationship Id="rId100" Type="http://schemas.openxmlformats.org/officeDocument/2006/relationships/hyperlink" Target="http://www.gov.uk/government/groups/uk-council-for-child-internet-safety-ukccis" TargetMode="External"/><Relationship Id="rId105" Type="http://schemas.openxmlformats.org/officeDocument/2006/relationships/hyperlink" Target="http://www.gov.uk/government/groups/uk-council-for-child-internet-safety-ukccis" TargetMode="External"/><Relationship Id="rId126" Type="http://schemas.openxmlformats.org/officeDocument/2006/relationships/hyperlink" Target="http://www.report-it.org.uk/" TargetMode="External"/><Relationship Id="rId147" Type="http://schemas.openxmlformats.org/officeDocument/2006/relationships/hyperlink" Target="http://www.schools" TargetMode="External"/><Relationship Id="rId168" Type="http://schemas.openxmlformats.org/officeDocument/2006/relationships/hyperlink" Target="http://www.gov.uk/government/publications/disrespect-nobody-campaign-posters" TargetMode="External"/><Relationship Id="rId8" Type="http://schemas.openxmlformats.org/officeDocument/2006/relationships/image" Target="media/image2.png"/><Relationship Id="rId51" Type="http://schemas.openxmlformats.org/officeDocument/2006/relationships/hyperlink" Target="http://www.victimsupport.org.uk/" TargetMode="External"/><Relationship Id="rId72" Type="http://schemas.openxmlformats.org/officeDocument/2006/relationships/hyperlink" Target="https://www.gov.uk/government/publications/send-code-of-practice-0-to-25" TargetMode="External"/><Relationship Id="rId93" Type="http://schemas.openxmlformats.org/officeDocument/2006/relationships/hyperlink" Target="http://www.gov.uk/government/groups/uk-council-for-child-internet-safety-ukccis" TargetMode="External"/><Relationship Id="rId98" Type="http://schemas.openxmlformats.org/officeDocument/2006/relationships/hyperlink" Target="http://www.gov.uk/government/groups/uk-council-for-child-internet-safety-ukccis" TargetMode="External"/><Relationship Id="rId121" Type="http://schemas.openxmlformats.org/officeDocument/2006/relationships/hyperlink" Target="http://www.gov.uk/government/publications/preventing-and-tackling-bullying" TargetMode="External"/><Relationship Id="rId142" Type="http://schemas.openxmlformats.org/officeDocument/2006/relationships/hyperlink" Target="http://www.metrocentreonline.org/" TargetMode="External"/><Relationship Id="rId163" Type="http://schemas.openxmlformats.org/officeDocument/2006/relationships/hyperlink" Target="http://www.gov.uk/government/publications/disrespect-nobody-campaign-posters" TargetMode="External"/><Relationship Id="rId184" Type="http://schemas.openxmlformats.org/officeDocument/2006/relationships/hyperlink" Target="https://www.anti-bullyingalliance.org.uk/tools-information/all-about-bullying/sexual-and-gender-related/preventing-and-responding-sexual" TargetMode="External"/><Relationship Id="rId189" Type="http://schemas.openxmlformats.org/officeDocument/2006/relationships/hyperlink" Target="https://www.anti-bullyingalliance.org.uk/tools-information/all-about-bullying/sexual-and-gender-related/preventing-and-responding-sexual"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anti-bullyingalliance.org.uk/" TargetMode="External"/><Relationship Id="rId46" Type="http://schemas.openxmlformats.org/officeDocument/2006/relationships/hyperlink" Target="http://www.diana-award.org.uk/" TargetMode="External"/><Relationship Id="rId67" Type="http://schemas.openxmlformats.org/officeDocument/2006/relationships/hyperlink" Target="http://www.cafamily.org.uk/media/750755/cyberbullying_and_send_-_module_final.pdf" TargetMode="External"/><Relationship Id="rId116" Type="http://schemas.openxmlformats.org/officeDocument/2006/relationships/hyperlink" Target="http://www.gov.uk/government/publications/preventing-and-tackling-bullying" TargetMode="External"/><Relationship Id="rId137" Type="http://schemas.openxmlformats.org/officeDocument/2006/relationships/hyperlink" Target="http://www.srtrc.org/educational" TargetMode="External"/><Relationship Id="rId158" Type="http://schemas.openxmlformats.org/officeDocument/2006/relationships/hyperlink" Target="http://www.endviolenceagainstwomen.org.uk/data/files/resources/71/EVAW-Coalition-Schools-Guide.pdf" TargetMode="External"/><Relationship Id="rId20" Type="http://schemas.openxmlformats.org/officeDocument/2006/relationships/hyperlink" Target="https://www.gov.uk/government/publications/sexual-violence-and-sexual-harassment-between-children-in-schools-and-colleges" TargetMode="External"/><Relationship Id="rId41" Type="http://schemas.openxmlformats.org/officeDocument/2006/relationships/hyperlink" Target="http://www.pshe-association.org.uk/" TargetMode="External"/><Relationship Id="rId62" Type="http://schemas.openxmlformats.org/officeDocument/2006/relationships/hyperlink" Target="http://www.changingfaces.org.uk/" TargetMode="External"/><Relationship Id="rId83" Type="http://schemas.openxmlformats.org/officeDocument/2006/relationships/hyperlink" Target="https://www.gov.uk/government/publications/send-code-of-practice-0-to-25" TargetMode="External"/><Relationship Id="rId88" Type="http://schemas.openxmlformats.org/officeDocument/2006/relationships/hyperlink" Target="http://www.thinkuknow.co.uk/" TargetMode="External"/><Relationship Id="rId111" Type="http://schemas.openxmlformats.org/officeDocument/2006/relationships/hyperlink" Target="http://www.gov.uk/government/publications/preventing-and-tackling-bullying" TargetMode="External"/><Relationship Id="rId132" Type="http://schemas.openxmlformats.org/officeDocument/2006/relationships/hyperlink" Target="http://www.stophateuk.org/" TargetMode="External"/><Relationship Id="rId153" Type="http://schemas.openxmlformats.org/officeDocument/2006/relationships/hyperlink" Target="http://www.endviolenceagainstwomen.org.uk/" TargetMode="External"/><Relationship Id="rId174" Type="http://schemas.openxmlformats.org/officeDocument/2006/relationships/hyperlink" Target="https://www.anti-bullyingalliance.org.uk/tools-information/all-about-bullying/sexual-and-gender-related/preventing-and-responding-sexual" TargetMode="External"/><Relationship Id="rId179" Type="http://schemas.openxmlformats.org/officeDocument/2006/relationships/hyperlink" Target="https://www.anti-bullyingalliance.org.uk/tools-information/all-about-bullying/sexual-and-gender-related/preventing-and-responding-sexual" TargetMode="External"/><Relationship Id="rId195" Type="http://schemas.openxmlformats.org/officeDocument/2006/relationships/hyperlink" Target="https://www.anti-bullyingalliance.org.uk/tools-information/all-about-bullying/sexual-and-gender-related" TargetMode="External"/><Relationship Id="rId209" Type="http://schemas.openxmlformats.org/officeDocument/2006/relationships/hyperlink" Target="https://www.anti-bullyingalliance.org.uk/tools-information/all-about-bullying/sexual-and-gender-related" TargetMode="External"/><Relationship Id="rId190" Type="http://schemas.openxmlformats.org/officeDocument/2006/relationships/hyperlink" Target="https://www.anti-bullyingalliance.org.uk/tools-information/all-about-bullying/sexual-and-gender-related/preventing-and-responding-sexual" TargetMode="External"/><Relationship Id="rId204" Type="http://schemas.openxmlformats.org/officeDocument/2006/relationships/hyperlink" Target="https://www.anti-bullyingalliance.org.uk/tools-information/all-about-bullying/sexual-and-gender-related"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www.nspcc.org.uk/" TargetMode="External"/><Relationship Id="rId57" Type="http://schemas.openxmlformats.org/officeDocument/2006/relationships/hyperlink" Target="http://www.restorativejustice.org.uk/restorative-practice-schools" TargetMode="External"/><Relationship Id="rId106" Type="http://schemas.openxmlformats.org/officeDocument/2006/relationships/hyperlink" Target="http://www.gov.uk/government/publications/preventing-and-tackling-bullying" TargetMode="External"/><Relationship Id="rId127" Type="http://schemas.openxmlformats.org/officeDocument/2006/relationships/hyperlink" Target="http://www.report-it.org.uk/" TargetMode="External"/><Relationship Id="rId10" Type="http://schemas.openxmlformats.org/officeDocument/2006/relationships/footer" Target="footer1.xml"/><Relationship Id="rId31" Type="http://schemas.openxmlformats.org/officeDocument/2006/relationships/hyperlink" Target="http://www.kidscape.org.uk/" TargetMode="External"/><Relationship Id="rId52" Type="http://schemas.openxmlformats.org/officeDocument/2006/relationships/hyperlink" Target="http://www.youngminds.org.uk/" TargetMode="External"/><Relationship Id="rId73" Type="http://schemas.openxmlformats.org/officeDocument/2006/relationships/hyperlink" Target="https://www.gov.uk/government/publications/send-code-of-practice-0-to-25" TargetMode="External"/><Relationship Id="rId78" Type="http://schemas.openxmlformats.org/officeDocument/2006/relationships/hyperlink" Target="https://www.gov.uk/government/publications/send-code-of-practice-0-to-25" TargetMode="External"/><Relationship Id="rId94" Type="http://schemas.openxmlformats.org/officeDocument/2006/relationships/hyperlink" Target="http://www.gov.uk/government/groups/uk-council-for-child-internet-safety-ukccis" TargetMode="External"/><Relationship Id="rId99" Type="http://schemas.openxmlformats.org/officeDocument/2006/relationships/hyperlink" Target="http://www.gov.uk/government/groups/uk-council-for-child-internet-safety-ukccis" TargetMode="External"/><Relationship Id="rId101" Type="http://schemas.openxmlformats.org/officeDocument/2006/relationships/hyperlink" Target="http://www.gov.uk/government/groups/uk-council-for-child-internet-safety-ukccis" TargetMode="External"/><Relationship Id="rId122" Type="http://schemas.openxmlformats.org/officeDocument/2006/relationships/hyperlink" Target="http://www.annefrank.org.uk/" TargetMode="External"/><Relationship Id="rId143" Type="http://schemas.openxmlformats.org/officeDocument/2006/relationships/hyperlink" Target="http://www.eachaction.org.uk/" TargetMode="External"/><Relationship Id="rId148" Type="http://schemas.openxmlformats.org/officeDocument/2006/relationships/hyperlink" Target="http://www.schools-out.org.uk/" TargetMode="External"/><Relationship Id="rId164" Type="http://schemas.openxmlformats.org/officeDocument/2006/relationships/hyperlink" Target="http://www.gov.uk/government/publications/disrespect-nobody-campaign-posters" TargetMode="External"/><Relationship Id="rId169" Type="http://schemas.openxmlformats.org/officeDocument/2006/relationships/hyperlink" Target="http://www.gov.uk/government/publications/disrespect-nobody-campaign-posters" TargetMode="External"/><Relationship Id="rId185" Type="http://schemas.openxmlformats.org/officeDocument/2006/relationships/hyperlink" Target="https://www.anti-bullyingalliance.org.uk/tools-information/all-about-bullying/sexual-and-gender-related/preventing-and-responding-sexual" TargetMode="External"/><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hyperlink" Target="https://www.anti-bullyingalliance.org.uk/tools-information/all-about-bullying/sexual-and-gender-related/preventing-and-responding-sexual" TargetMode="External"/><Relationship Id="rId210" Type="http://schemas.openxmlformats.org/officeDocument/2006/relationships/footer" Target="footer4.xml"/><Relationship Id="rId26" Type="http://schemas.openxmlformats.org/officeDocument/2006/relationships/hyperlink" Target="http://www.childline.org.uk/" TargetMode="External"/><Relationship Id="rId47" Type="http://schemas.openxmlformats.org/officeDocument/2006/relationships/hyperlink" Target="http://www.diana-award.org.uk/" TargetMode="External"/><Relationship Id="rId68" Type="http://schemas.openxmlformats.org/officeDocument/2006/relationships/hyperlink" Target="http://www.cafamily.org.uk/media/750755/cyberbullying_and_send_-_module_final.pdf" TargetMode="External"/><Relationship Id="rId89" Type="http://schemas.openxmlformats.org/officeDocument/2006/relationships/hyperlink" Target="http://www.thinkuknow.co.uk/" TargetMode="External"/><Relationship Id="rId112" Type="http://schemas.openxmlformats.org/officeDocument/2006/relationships/hyperlink" Target="http://www.gov.uk/government/publications/preventing-and-tackling-bullying" TargetMode="External"/><Relationship Id="rId133" Type="http://schemas.openxmlformats.org/officeDocument/2006/relationships/hyperlink" Target="http://www.tellmamauk.org/" TargetMode="External"/><Relationship Id="rId154" Type="http://schemas.openxmlformats.org/officeDocument/2006/relationships/hyperlink" Target="http://www.endviolenceagainstwomen.org.uk/" TargetMode="External"/><Relationship Id="rId175" Type="http://schemas.openxmlformats.org/officeDocument/2006/relationships/hyperlink" Target="https://www.anti-bullyingalliance.org.uk/tools-information/all-about-bullying/sexual-and-gender-related/preventing-and-responding-sexual" TargetMode="External"/><Relationship Id="rId196" Type="http://schemas.openxmlformats.org/officeDocument/2006/relationships/hyperlink" Target="https://www.anti-bullyingalliance.org.uk/tools-information/all-about-bullying/sexual-and-gender-related" TargetMode="External"/><Relationship Id="rId200" Type="http://schemas.openxmlformats.org/officeDocument/2006/relationships/hyperlink" Target="https://www.anti-bullyingalliance.org.uk/tools-information/all-about-bullying/sexual-and-gender-related" TargetMode="External"/><Relationship Id="rId16" Type="http://schemas.openxmlformats.org/officeDocument/2006/relationships/hyperlink" Target="https://www.gov.uk/government/publications/keeping-children-safe-in-education--2"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6035</Words>
  <Characters>34402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dc:creator>
  <cp:keywords/>
  <cp:lastModifiedBy>local_admin</cp:lastModifiedBy>
  <cp:revision>2</cp:revision>
  <cp:lastPrinted>2023-03-21T07:42:00Z</cp:lastPrinted>
  <dcterms:created xsi:type="dcterms:W3CDTF">2025-02-12T11:53:00Z</dcterms:created>
  <dcterms:modified xsi:type="dcterms:W3CDTF">2025-02-12T11:53:00Z</dcterms:modified>
</cp:coreProperties>
</file>